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Default="00861C5B" w:rsidP="00982A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7745F">
        <w:rPr>
          <w:rFonts w:asciiTheme="majorHAnsi" w:hAnsiTheme="majorHAnsi"/>
          <w:b/>
          <w:sz w:val="40"/>
          <w:szCs w:val="40"/>
        </w:rPr>
        <w:t>Rozwijanie wrażliwości słuchowej u dzieci</w:t>
      </w:r>
      <w:r w:rsidR="00EB6DBE">
        <w:rPr>
          <w:rFonts w:asciiTheme="majorHAnsi" w:hAnsiTheme="majorHAnsi"/>
          <w:b/>
          <w:sz w:val="40"/>
          <w:szCs w:val="40"/>
        </w:rPr>
        <w:t xml:space="preserve"> –</w:t>
      </w:r>
      <w:r w:rsidR="00982287">
        <w:rPr>
          <w:rFonts w:asciiTheme="majorHAnsi" w:hAnsiTheme="majorHAnsi"/>
          <w:b/>
          <w:sz w:val="40"/>
          <w:szCs w:val="40"/>
        </w:rPr>
        <w:t xml:space="preserve"> ćwiczenia</w:t>
      </w:r>
    </w:p>
    <w:p w:rsidR="00EB6DBE" w:rsidRPr="00F7745F" w:rsidRDefault="00EB6DBE" w:rsidP="00982A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5A712F" w:rsidRPr="00F7745F" w:rsidRDefault="005A712F" w:rsidP="00982A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61C5B" w:rsidRPr="00F7745F" w:rsidRDefault="005F3EC7" w:rsidP="00982AA9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 xml:space="preserve">Kształtowanie wrażliwości słuchowej jest  procesem niezbędnym do opanowania umiejętności </w:t>
      </w:r>
      <w:r w:rsidR="005A712F" w:rsidRPr="00F7745F">
        <w:rPr>
          <w:rFonts w:asciiTheme="majorHAnsi" w:hAnsiTheme="majorHAnsi"/>
          <w:sz w:val="24"/>
          <w:szCs w:val="24"/>
        </w:rPr>
        <w:t xml:space="preserve">mówienia, </w:t>
      </w:r>
      <w:r w:rsidRPr="00F7745F">
        <w:rPr>
          <w:rFonts w:asciiTheme="majorHAnsi" w:hAnsiTheme="majorHAnsi"/>
          <w:sz w:val="24"/>
          <w:szCs w:val="24"/>
        </w:rPr>
        <w:t>czytania i pisania.</w:t>
      </w:r>
    </w:p>
    <w:p w:rsidR="005A712F" w:rsidRPr="00F7745F" w:rsidRDefault="005A712F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1C5B" w:rsidRPr="00F7745F" w:rsidRDefault="00861C5B" w:rsidP="00982287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 xml:space="preserve">Poniżej </w:t>
      </w:r>
      <w:r w:rsidR="00982287">
        <w:rPr>
          <w:rFonts w:asciiTheme="majorHAnsi" w:hAnsiTheme="majorHAnsi"/>
          <w:sz w:val="24"/>
          <w:szCs w:val="24"/>
        </w:rPr>
        <w:t xml:space="preserve">przedstawiamy </w:t>
      </w:r>
      <w:r w:rsidRPr="00F7745F">
        <w:rPr>
          <w:rFonts w:asciiTheme="majorHAnsi" w:hAnsiTheme="majorHAnsi"/>
          <w:sz w:val="24"/>
          <w:szCs w:val="24"/>
        </w:rPr>
        <w:t>zestaw ćwiczeń</w:t>
      </w:r>
      <w:r w:rsidR="00EC3F70">
        <w:rPr>
          <w:rFonts w:asciiTheme="majorHAnsi" w:hAnsiTheme="majorHAnsi"/>
          <w:sz w:val="24"/>
          <w:szCs w:val="24"/>
        </w:rPr>
        <w:t xml:space="preserve"> </w:t>
      </w:r>
      <w:r w:rsidR="00982287">
        <w:rPr>
          <w:rFonts w:asciiTheme="majorHAnsi" w:hAnsiTheme="majorHAnsi"/>
          <w:sz w:val="24"/>
          <w:szCs w:val="24"/>
        </w:rPr>
        <w:t>rozwijających</w:t>
      </w:r>
      <w:r w:rsidR="00EC3F70" w:rsidRPr="00F7745F">
        <w:rPr>
          <w:rFonts w:asciiTheme="majorHAnsi" w:hAnsiTheme="majorHAnsi"/>
          <w:sz w:val="24"/>
          <w:szCs w:val="24"/>
        </w:rPr>
        <w:t xml:space="preserve"> wrażliwość słuchową</w:t>
      </w:r>
      <w:r w:rsidR="00CC4807" w:rsidRPr="00F7745F">
        <w:rPr>
          <w:rFonts w:asciiTheme="majorHAnsi" w:hAnsiTheme="majorHAnsi"/>
          <w:sz w:val="24"/>
          <w:szCs w:val="24"/>
        </w:rPr>
        <w:t>, które z powodzeniem mogą być stosowane zarówno przez nauczycieli, jak i przez rodziców.</w:t>
      </w:r>
    </w:p>
    <w:p w:rsidR="00205BD7" w:rsidRPr="00F7745F" w:rsidRDefault="00205BD7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5BD7" w:rsidRPr="00EC3F70" w:rsidRDefault="00205BD7" w:rsidP="00982AA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61C5B" w:rsidRPr="00F7745F" w:rsidRDefault="005A712F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W</w:t>
      </w:r>
      <w:r w:rsidR="00861C5B" w:rsidRPr="00F7745F">
        <w:rPr>
          <w:rFonts w:asciiTheme="majorHAnsi" w:hAnsiTheme="majorHAnsi" w:cs="Lucida Sans Unicode"/>
          <w:sz w:val="24"/>
          <w:szCs w:val="24"/>
        </w:rPr>
        <w:t xml:space="preserve">ysłuchiwanie i rozpoznawanie dźwięków z najbliższego otoczenia </w:t>
      </w:r>
      <w:r w:rsidR="00BB1207" w:rsidRPr="00F7745F">
        <w:rPr>
          <w:rFonts w:asciiTheme="majorHAnsi" w:hAnsiTheme="majorHAnsi" w:cs="Lucida Sans Unicode"/>
          <w:sz w:val="24"/>
          <w:szCs w:val="24"/>
        </w:rPr>
        <w:t>odtwarzanych z nośnika, np. odgłosy pogody, odgłosy przyrody, dźwięki urządzeń gospodarstwa domowego</w:t>
      </w:r>
      <w:r w:rsidR="002F3AD9" w:rsidRPr="00F7745F">
        <w:rPr>
          <w:rFonts w:asciiTheme="majorHAnsi" w:hAnsiTheme="majorHAnsi" w:cs="Lucida Sans Unicode"/>
          <w:sz w:val="24"/>
          <w:szCs w:val="24"/>
        </w:rPr>
        <w:t>, pojazdów</w:t>
      </w:r>
      <w:r w:rsidR="00BB1207" w:rsidRPr="00F7745F">
        <w:rPr>
          <w:rFonts w:asciiTheme="majorHAnsi" w:hAnsiTheme="majorHAnsi" w:cs="Lucida Sans Unicode"/>
          <w:sz w:val="24"/>
          <w:szCs w:val="24"/>
        </w:rPr>
        <w:t>.</w:t>
      </w:r>
      <w:r w:rsidR="002F3AD9" w:rsidRPr="00F7745F">
        <w:rPr>
          <w:rFonts w:asciiTheme="majorHAnsi" w:hAnsiTheme="majorHAnsi" w:cs="Lucida Sans Unicode"/>
          <w:sz w:val="24"/>
          <w:szCs w:val="24"/>
        </w:rPr>
        <w:t xml:space="preserve"> W celu ułatwienia można przygotować obrazki do tych zagadek  dźwiękowych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5A712F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S</w:t>
      </w:r>
      <w:r w:rsidR="00861C5B" w:rsidRPr="00F7745F">
        <w:rPr>
          <w:rFonts w:asciiTheme="majorHAnsi" w:hAnsiTheme="majorHAnsi" w:cs="Lucida Sans Unicode"/>
          <w:sz w:val="24"/>
          <w:szCs w:val="24"/>
        </w:rPr>
        <w:t>łuchanie i naśladowanie odgłosów zwierząt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S</w:t>
      </w:r>
      <w:r w:rsidR="005A712F" w:rsidRPr="00F7745F">
        <w:rPr>
          <w:rFonts w:asciiTheme="majorHAnsi" w:hAnsiTheme="majorHAnsi" w:cs="Lucida Sans Unicode"/>
          <w:sz w:val="24"/>
          <w:szCs w:val="24"/>
        </w:rPr>
        <w:t>zukanie ukrytego źródła dźwięku, np. budzika, pozytywki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4246B0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W</w:t>
      </w:r>
      <w:r w:rsidR="004246B0" w:rsidRPr="00F7745F">
        <w:rPr>
          <w:rFonts w:asciiTheme="majorHAnsi" w:hAnsiTheme="majorHAnsi" w:cs="Lucida Sans Unicode"/>
          <w:sz w:val="24"/>
          <w:szCs w:val="24"/>
        </w:rPr>
        <w:t>słuchiwanie się w ciszę i nazywanie dźwięków płynących z otoczenia, np. odgłos zamykanych drzwi, kroki, śpiew ptaków za oknem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4246B0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Z</w:t>
      </w:r>
      <w:r w:rsidR="00386ACB" w:rsidRPr="00F7745F">
        <w:rPr>
          <w:rFonts w:asciiTheme="majorHAnsi" w:hAnsiTheme="majorHAnsi" w:cs="Lucida Sans Unicode"/>
          <w:sz w:val="24"/>
          <w:szCs w:val="24"/>
        </w:rPr>
        <w:t>abawy ruchowe z dźwiękiem polegające na tym, że dziecko na odpowiedni sygnał musi zareagować w umówiony sposób, np. na uderzenie w trójkąt kucnąć, na 2 uderzenia w trójkąt podskoczyć, na dźwięk gwizdka zdobić przysiad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5A712F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O</w:t>
      </w:r>
      <w:r w:rsidR="00861C5B" w:rsidRPr="00F7745F">
        <w:rPr>
          <w:rFonts w:asciiTheme="majorHAnsi" w:hAnsiTheme="majorHAnsi" w:cs="Lucida Sans Unicode"/>
          <w:sz w:val="24"/>
          <w:szCs w:val="24"/>
        </w:rPr>
        <w:t>dgadywanie odgłosów uderze</w:t>
      </w:r>
      <w:r w:rsidR="00982287">
        <w:rPr>
          <w:rFonts w:asciiTheme="majorHAnsi" w:hAnsiTheme="majorHAnsi" w:cs="Lucida Sans Unicode"/>
          <w:sz w:val="24"/>
          <w:szCs w:val="24"/>
        </w:rPr>
        <w:t>ń w różne przedmioty (</w:t>
      </w:r>
      <w:r w:rsidR="00E50C58" w:rsidRPr="00F7745F">
        <w:rPr>
          <w:rFonts w:asciiTheme="majorHAnsi" w:hAnsiTheme="majorHAnsi" w:cs="Lucida Sans Unicode"/>
          <w:sz w:val="24"/>
          <w:szCs w:val="24"/>
        </w:rPr>
        <w:t>szklanka,</w:t>
      </w:r>
      <w:r w:rsidR="00982287">
        <w:rPr>
          <w:rFonts w:asciiTheme="majorHAnsi" w:hAnsiTheme="majorHAnsi" w:cs="Lucida Sans Unicode"/>
          <w:sz w:val="24"/>
          <w:szCs w:val="24"/>
        </w:rPr>
        <w:t xml:space="preserve"> garnek</w:t>
      </w:r>
      <w:r w:rsidR="00861C5B" w:rsidRPr="00F7745F">
        <w:rPr>
          <w:rFonts w:asciiTheme="majorHAnsi" w:hAnsiTheme="majorHAnsi" w:cs="Lucida Sans Unicode"/>
          <w:sz w:val="24"/>
          <w:szCs w:val="24"/>
        </w:rPr>
        <w:t>,</w:t>
      </w:r>
      <w:r w:rsidR="00E50C58" w:rsidRPr="00F7745F">
        <w:rPr>
          <w:rFonts w:asciiTheme="majorHAnsi" w:hAnsiTheme="majorHAnsi" w:cs="Lucida Sans Unicode"/>
          <w:sz w:val="24"/>
          <w:szCs w:val="24"/>
        </w:rPr>
        <w:t xml:space="preserve"> stół, </w:t>
      </w:r>
      <w:r w:rsidR="00861C5B" w:rsidRPr="00F7745F">
        <w:rPr>
          <w:rFonts w:asciiTheme="majorHAnsi" w:hAnsiTheme="majorHAnsi" w:cs="Lucida Sans Unicode"/>
          <w:sz w:val="24"/>
          <w:szCs w:val="24"/>
        </w:rPr>
        <w:t xml:space="preserve"> drewniany klocek i</w:t>
      </w:r>
      <w:r w:rsidR="00E50C58" w:rsidRPr="00F7745F">
        <w:rPr>
          <w:rFonts w:asciiTheme="majorHAnsi" w:hAnsiTheme="majorHAnsi" w:cs="Lucida Sans Unicode"/>
          <w:sz w:val="24"/>
          <w:szCs w:val="24"/>
        </w:rPr>
        <w:t xml:space="preserve">tp.). Wcześniej dziecko powinno </w:t>
      </w:r>
      <w:r w:rsidR="00861C5B" w:rsidRPr="00F7745F">
        <w:rPr>
          <w:rFonts w:asciiTheme="majorHAnsi" w:hAnsiTheme="majorHAnsi" w:cs="Lucida Sans Unicode"/>
          <w:sz w:val="24"/>
          <w:szCs w:val="24"/>
        </w:rPr>
        <w:t>samodzielnie kilkakrotnie uderzyć w każdy przedmiot starając się zapamiętać dźwięk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S</w:t>
      </w:r>
      <w:r w:rsidR="00BB1207" w:rsidRPr="00F7745F">
        <w:rPr>
          <w:rFonts w:asciiTheme="majorHAnsi" w:hAnsiTheme="majorHAnsi" w:cs="Lucida Sans Unicode"/>
          <w:sz w:val="24"/>
          <w:szCs w:val="24"/>
        </w:rPr>
        <w:t xml:space="preserve">łuchanie i </w:t>
      </w:r>
      <w:r w:rsidR="00861C5B" w:rsidRPr="00F7745F">
        <w:rPr>
          <w:rFonts w:asciiTheme="majorHAnsi" w:hAnsiTheme="majorHAnsi" w:cs="Lucida Sans Unicode"/>
          <w:sz w:val="24"/>
          <w:szCs w:val="24"/>
        </w:rPr>
        <w:t>odgadywanie dźwięków instrumentów muzycznych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  <w:r w:rsidRPr="00F7745F">
        <w:rPr>
          <w:rFonts w:asciiTheme="majorHAnsi" w:hAnsiTheme="majorHAnsi" w:cs="Lucida Sans Unicode"/>
          <w:sz w:val="24"/>
          <w:szCs w:val="24"/>
        </w:rPr>
        <w:t>D</w:t>
      </w:r>
      <w:r w:rsidR="00861C5B" w:rsidRPr="00F7745F">
        <w:rPr>
          <w:rFonts w:asciiTheme="majorHAnsi" w:hAnsiTheme="majorHAnsi" w:cs="Lucida Sans Unicode"/>
          <w:sz w:val="24"/>
          <w:szCs w:val="24"/>
        </w:rPr>
        <w:t xml:space="preserve">obieranie w pary pojemniczków </w:t>
      </w:r>
      <w:r w:rsidR="00EC3F70">
        <w:rPr>
          <w:rFonts w:asciiTheme="majorHAnsi" w:hAnsiTheme="majorHAnsi" w:cs="Lucida Sans Unicode"/>
          <w:sz w:val="24"/>
          <w:szCs w:val="24"/>
        </w:rPr>
        <w:t>(</w:t>
      </w:r>
      <w:r w:rsidR="00BB1207" w:rsidRPr="00F7745F">
        <w:rPr>
          <w:rFonts w:asciiTheme="majorHAnsi" w:hAnsiTheme="majorHAnsi" w:cs="Lucida Sans Unicode"/>
          <w:sz w:val="24"/>
          <w:szCs w:val="24"/>
        </w:rPr>
        <w:t xml:space="preserve">np. buteleczki po jogurcie, puszki) </w:t>
      </w:r>
      <w:r w:rsidR="00861C5B" w:rsidRPr="00F7745F">
        <w:rPr>
          <w:rFonts w:asciiTheme="majorHAnsi" w:hAnsiTheme="majorHAnsi" w:cs="Lucida Sans Unicode"/>
          <w:sz w:val="24"/>
          <w:szCs w:val="24"/>
        </w:rPr>
        <w:t>wydających takie same dźwięki</w:t>
      </w:r>
      <w:r w:rsidR="00BB1207" w:rsidRPr="00F7745F">
        <w:rPr>
          <w:rFonts w:asciiTheme="majorHAnsi" w:hAnsiTheme="majorHAnsi" w:cs="Lucida Sans Unicode"/>
          <w:sz w:val="24"/>
          <w:szCs w:val="24"/>
        </w:rPr>
        <w:t xml:space="preserve">. Zawartość pojemników przygotowujemy parami, do środka wsypujemy, np. </w:t>
      </w:r>
      <w:r w:rsidR="004E08E6">
        <w:rPr>
          <w:rFonts w:asciiTheme="majorHAnsi" w:hAnsiTheme="majorHAnsi" w:cs="Lucida Sans Unicode"/>
          <w:sz w:val="24"/>
          <w:szCs w:val="24"/>
        </w:rPr>
        <w:t>groch, piasek, cukier, kamyczki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 w:cs="Lucida Sans Unicode"/>
          <w:sz w:val="24"/>
          <w:szCs w:val="24"/>
        </w:rPr>
      </w:pPr>
    </w:p>
    <w:p w:rsidR="00861C5B" w:rsidRPr="00F7745F" w:rsidRDefault="002F3AD9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>Wyklaskiwanie, wytupywanie</w:t>
      </w:r>
      <w:r w:rsidR="00EC3F70">
        <w:rPr>
          <w:rFonts w:asciiTheme="majorHAnsi" w:hAnsiTheme="majorHAnsi"/>
          <w:sz w:val="24"/>
          <w:szCs w:val="24"/>
        </w:rPr>
        <w:t>, wystukiwanie</w:t>
      </w:r>
      <w:r w:rsidRPr="00F7745F">
        <w:rPr>
          <w:rFonts w:asciiTheme="majorHAnsi" w:hAnsiTheme="majorHAnsi"/>
          <w:sz w:val="24"/>
          <w:szCs w:val="24"/>
        </w:rPr>
        <w:t xml:space="preserve"> podanego rytmu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20FD" w:rsidRPr="00F7745F" w:rsidRDefault="008120FD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>Powtarzanie rytmu na instrumencie, na grzechotce, bębenku, tamburynie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64917" w:rsidRPr="00F7745F" w:rsidRDefault="00064917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>Słuchanie muzyki</w:t>
      </w:r>
      <w:r w:rsidR="00E50C58" w:rsidRPr="00F7745F">
        <w:rPr>
          <w:rFonts w:asciiTheme="majorHAnsi" w:hAnsiTheme="majorHAnsi"/>
          <w:sz w:val="24"/>
          <w:szCs w:val="24"/>
        </w:rPr>
        <w:t>, tańczenie do muzyki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64917" w:rsidRPr="00F7745F" w:rsidRDefault="00064917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>Słuchanie i śpiewanie piosenek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64917" w:rsidRPr="00F7745F" w:rsidRDefault="00064917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t>Zabawy z rymami</w:t>
      </w:r>
    </w:p>
    <w:p w:rsidR="00982AA9" w:rsidRPr="00F7745F" w:rsidRDefault="00982AA9" w:rsidP="00982A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0C58" w:rsidRPr="00F7745F" w:rsidRDefault="00E50C58" w:rsidP="00F77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7745F">
        <w:rPr>
          <w:rFonts w:asciiTheme="majorHAnsi" w:hAnsiTheme="majorHAnsi"/>
          <w:sz w:val="24"/>
          <w:szCs w:val="24"/>
        </w:rPr>
        <w:lastRenderedPageBreak/>
        <w:t>Wsłuchiwanie się w odgłosy przyrody podczas spaceru</w:t>
      </w:r>
    </w:p>
    <w:sectPr w:rsidR="00E50C58" w:rsidRPr="00F7745F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F6" w:rsidRDefault="00247FF6" w:rsidP="002F3AD9">
      <w:pPr>
        <w:spacing w:after="0" w:line="240" w:lineRule="auto"/>
      </w:pPr>
      <w:r>
        <w:separator/>
      </w:r>
    </w:p>
  </w:endnote>
  <w:endnote w:type="continuationSeparator" w:id="1">
    <w:p w:rsidR="00247FF6" w:rsidRDefault="00247FF6" w:rsidP="002F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F6" w:rsidRDefault="00247FF6" w:rsidP="002F3AD9">
      <w:pPr>
        <w:spacing w:after="0" w:line="240" w:lineRule="auto"/>
      </w:pPr>
      <w:r>
        <w:separator/>
      </w:r>
    </w:p>
  </w:footnote>
  <w:footnote w:type="continuationSeparator" w:id="1">
    <w:p w:rsidR="00247FF6" w:rsidRDefault="00247FF6" w:rsidP="002F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757"/>
    <w:multiLevelType w:val="hybridMultilevel"/>
    <w:tmpl w:val="1486A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5B"/>
    <w:rsid w:val="00054514"/>
    <w:rsid w:val="00064917"/>
    <w:rsid w:val="00205BD7"/>
    <w:rsid w:val="00247FF6"/>
    <w:rsid w:val="002F3AD9"/>
    <w:rsid w:val="00386ACB"/>
    <w:rsid w:val="004246B0"/>
    <w:rsid w:val="004E08E6"/>
    <w:rsid w:val="005A712F"/>
    <w:rsid w:val="005F3EC7"/>
    <w:rsid w:val="008120FD"/>
    <w:rsid w:val="00861C5B"/>
    <w:rsid w:val="00982287"/>
    <w:rsid w:val="00982AA9"/>
    <w:rsid w:val="00A5782F"/>
    <w:rsid w:val="00BB1207"/>
    <w:rsid w:val="00C35A9E"/>
    <w:rsid w:val="00CB3415"/>
    <w:rsid w:val="00CC4807"/>
    <w:rsid w:val="00E50C58"/>
    <w:rsid w:val="00EB6DBE"/>
    <w:rsid w:val="00EC3F70"/>
    <w:rsid w:val="00F7745F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2015-02-23T20:07:00Z</dcterms:created>
  <dcterms:modified xsi:type="dcterms:W3CDTF">2015-02-23T20:07:00Z</dcterms:modified>
</cp:coreProperties>
</file>