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4D9">
      <w:pPr>
        <w:spacing w:line="240" w:lineRule="auto"/>
        <w:rPr>
          <w:b/>
        </w:rPr>
      </w:pPr>
      <w:r>
        <w:rPr>
          <w:b/>
        </w:rPr>
        <w:t>DANE SZKOŁY</w:t>
      </w:r>
    </w:p>
    <w:p w:rsidR="00000000" w:rsidRDefault="000974D9">
      <w:pPr>
        <w:spacing w:line="240" w:lineRule="auto"/>
        <w:rPr>
          <w:sz w:val="20"/>
          <w:szCs w:val="20"/>
        </w:rPr>
      </w:pPr>
    </w:p>
    <w:p w:rsidR="00000000" w:rsidRDefault="000974D9">
      <w:pPr>
        <w:spacing w:line="240" w:lineRule="auto"/>
        <w:rPr>
          <w:sz w:val="20"/>
          <w:szCs w:val="20"/>
        </w:rPr>
      </w:pPr>
    </w:p>
    <w:p w:rsidR="00000000" w:rsidRDefault="000974D9">
      <w:pPr>
        <w:spacing w:line="240" w:lineRule="auto"/>
        <w:rPr>
          <w:sz w:val="20"/>
          <w:szCs w:val="20"/>
        </w:rPr>
      </w:pP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INDYWIDUALNY PROGRAM EDUKACYJNO-TERAPEUTYCZNY</w:t>
      </w: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dla uczniów z upośledzeniem umysłowym w  stopniu </w:t>
      </w: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umiarkowanym i znacznym</w:t>
      </w: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</w:t>
      </w:r>
    </w:p>
    <w:p w:rsidR="00000000" w:rsidRDefault="000974D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Kl. I-III </w:t>
      </w:r>
      <w:r>
        <w:rPr>
          <w:b/>
          <w:color w:val="FF0000"/>
          <w:sz w:val="28"/>
          <w:szCs w:val="28"/>
        </w:rPr>
        <w:t>( edukacja wczesnoszkolna)</w:t>
      </w: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</w:p>
    <w:p w:rsidR="00000000" w:rsidRDefault="000974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ucznia............................</w:t>
      </w:r>
    </w:p>
    <w:p w:rsidR="00000000" w:rsidRDefault="000974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urodzeni</w:t>
      </w:r>
      <w:r>
        <w:rPr>
          <w:b/>
          <w:sz w:val="24"/>
          <w:szCs w:val="24"/>
        </w:rPr>
        <w:t>a.....................................</w:t>
      </w:r>
    </w:p>
    <w:p w:rsidR="00000000" w:rsidRDefault="000974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zamieszkania.................................</w:t>
      </w:r>
    </w:p>
    <w:p w:rsidR="00000000" w:rsidRDefault="000974D9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60"/>
        <w:gridCol w:w="6582"/>
      </w:tblGrid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szkolny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opracowania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realizacji programu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Nauczanie zintegrowane</w:t>
            </w: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opracowania programu</w:t>
            </w:r>
          </w:p>
          <w:p w:rsidR="00000000" w:rsidRDefault="000974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WIELOSPECJALISTYCZNA O</w:t>
      </w:r>
      <w:r>
        <w:rPr>
          <w:b/>
          <w:sz w:val="24"/>
          <w:szCs w:val="24"/>
        </w:rPr>
        <w:t>CENA FUNKCJONOWANIA UCZNIA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6800"/>
      </w:tblGrid>
      <w:tr w:rsidR="00000000">
        <w:trPr>
          <w:trHeight w:val="6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zebrane od rodziców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6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Diagnoza psychologiczna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Wyraźne przejawy nadpobudliwości, co chwila przerywa pracę, wpada w histerię, „zawiesza” uwagę, bardziej zainteresowany przedmiotami niż osobami w gabinecie, zniechęcają </w:t>
            </w:r>
            <w:r>
              <w:rPr>
                <w:sz w:val="24"/>
                <w:szCs w:val="24"/>
              </w:rPr>
              <w:t>go trudności, nie poszukuje informacji zwrotnych ani aprobaty, dobrze reaguje na pochwały.</w:t>
            </w: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Diagnoza pedagogiczna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Dopasowuje kolory, kształty, uzupełnia wzór, dobiera obrazki wg odpowiedniego klucza, problemy z kreśleniem po śladzie wzorów literopodobnych</w:t>
            </w:r>
            <w:r>
              <w:rPr>
                <w:sz w:val="24"/>
                <w:szCs w:val="24"/>
              </w:rPr>
              <w:t xml:space="preserve">, odtwarza literę O, nieprawidłowy chwyt </w:t>
            </w:r>
            <w:r>
              <w:rPr>
                <w:sz w:val="24"/>
                <w:szCs w:val="24"/>
              </w:rPr>
              <w:lastRenderedPageBreak/>
              <w:t>narzędzia pisarskiego w lewej ręce, zmienny stosunek do zadań, słabe rozumienie poleceń, chwilowa koncentracja uwagi na zadaniu, pracuje metodą prób i błędów w powolnym tempie, wymaga stałego motywowania do kończeni</w:t>
            </w:r>
            <w:r>
              <w:rPr>
                <w:sz w:val="24"/>
                <w:szCs w:val="24"/>
              </w:rPr>
              <w:t>a rozpoczętego zadania,</w:t>
            </w: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Diagnoza logopedyczna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Zaburzone kompetencje językowe, nie rozumie kierowanych do niego pytań, wypowiedzi niezrozumiałe, echolaliczne, nie służące komunikacji, reaguje na własne imię, nawiązuje chwilowy kontakt wzrokowy, zaburzona a</w:t>
            </w:r>
            <w:r>
              <w:rPr>
                <w:sz w:val="24"/>
                <w:szCs w:val="24"/>
              </w:rPr>
              <w:t>rtykulacja, komunikacja wspierana gestem, krzykiem, nie inicjuje rozmów, obniżona sprawność narządów artkulacyjnych, poziom komunikacji stereotypowy</w:t>
            </w: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Obserwacje nauczycieli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Chłopiec spontaniczny i otwarty w kontaktach z innymi osobami. Lubi przebywać w gr</w:t>
            </w:r>
            <w:r>
              <w:rPr>
                <w:sz w:val="24"/>
                <w:szCs w:val="24"/>
              </w:rPr>
              <w:t>upie. Lubi być chwalony, „zauważony”. Dobrze zmotywowany chętnie pracuje.</w:t>
            </w: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Informacje o stanie zdrowia</w:t>
            </w:r>
            <w:r>
              <w:rPr>
                <w:sz w:val="20"/>
                <w:szCs w:val="20"/>
              </w:rPr>
              <w:t>(przykładowe źródła za zgodą rodzica/prawnego opiekuna: dokumentacja medyczna, lekarz, pielęgniarka, rehabilitant)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stanie zdrowia u pielęgnia</w:t>
            </w:r>
            <w:r>
              <w:rPr>
                <w:sz w:val="24"/>
                <w:szCs w:val="24"/>
              </w:rPr>
              <w:t xml:space="preserve">rki szkolnej. </w:t>
            </w: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źródła informacji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Kurator sądowy – rodzina objęta nadzorem kuratora</w:t>
            </w: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WNIOSKI Z WIELOSPECJALISTYCZNEJ OCENY POZIOMU FUNKCJONOWANIA UCZNIA</w:t>
      </w:r>
    </w:p>
    <w:tbl>
      <w:tblPr>
        <w:tblW w:w="0" w:type="auto"/>
        <w:tblInd w:w="-15" w:type="dxa"/>
        <w:tblLayout w:type="fixed"/>
        <w:tblLook w:val="0000"/>
      </w:tblPr>
      <w:tblGrid>
        <w:gridCol w:w="2303"/>
        <w:gridCol w:w="2303"/>
        <w:gridCol w:w="2303"/>
        <w:gridCol w:w="2333"/>
      </w:tblGrid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Mocne strony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Słabe strony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Potrzeby wynikające z diagnozy dziecka         w danym obszarze</w:t>
            </w:r>
          </w:p>
        </w:tc>
      </w:tr>
      <w:tr w:rsidR="00000000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Rozw</w:t>
            </w:r>
            <w:r>
              <w:rPr>
                <w:b/>
                <w:sz w:val="24"/>
                <w:szCs w:val="24"/>
              </w:rPr>
              <w:t>ój fizyczny                 (w tym motoryka duża i mała, funkcjonowanie zmysłów, stan zdrowia)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Motoryka duża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Sprawnie łapie i rzuca piłkę</w:t>
            </w:r>
          </w:p>
          <w:p w:rsidR="00000000" w:rsidRDefault="000974D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otyłości problemy z wykonywaniem niektórych ćwiczeń gimnastycznych , duża męczliwość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Rozwijać sprawność r</w:t>
            </w:r>
            <w:r>
              <w:rPr>
                <w:sz w:val="24"/>
                <w:szCs w:val="24"/>
              </w:rPr>
              <w:t>uchową całego ciała</w:t>
            </w:r>
          </w:p>
        </w:tc>
      </w:tr>
      <w:tr w:rsidR="00000000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Motoryka mała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 sobie z pisaniem po śladzie , dokładnie przykleja elementy</w:t>
            </w:r>
          </w:p>
          <w:p w:rsidR="00000000" w:rsidRDefault="000974D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Nieprawidłowy chwyt narzędzia pisarskiego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Usprawnianie ruchów rąk i dłoni</w:t>
            </w: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Funkcjonowanie </w:t>
            </w:r>
            <w:r>
              <w:rPr>
                <w:sz w:val="24"/>
                <w:szCs w:val="24"/>
              </w:rPr>
              <w:lastRenderedPageBreak/>
              <w:t>poznawcze (opanowanie  technik szkolnych, zakres opanowania t</w:t>
            </w:r>
            <w:r>
              <w:rPr>
                <w:sz w:val="24"/>
                <w:szCs w:val="24"/>
              </w:rPr>
              <w:t>reści programowych, osiągnięcia, trudności, pamięć, uwaga, myślenie)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Przelicza elementy </w:t>
            </w:r>
            <w:r>
              <w:rPr>
                <w:sz w:val="24"/>
                <w:szCs w:val="24"/>
              </w:rPr>
              <w:lastRenderedPageBreak/>
              <w:t>do 10, rozpoznaje podstawowe figury geometryczne, odczytuje globalnie kilka poznanych wyrazów, rozpoznaje i nazywa część samogłosek, dopasowuje obrazek na podstawie usł</w:t>
            </w:r>
            <w:r>
              <w:rPr>
                <w:sz w:val="24"/>
                <w:szCs w:val="24"/>
              </w:rPr>
              <w:t>yszanej nazwy,  na polecenie powtarza za nauczycielem wyrazy, układa sekwencje 2 i 3 elementowe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Nie ma świadomości </w:t>
            </w:r>
            <w:r>
              <w:rPr>
                <w:sz w:val="24"/>
                <w:szCs w:val="24"/>
              </w:rPr>
              <w:lastRenderedPageBreak/>
              <w:t>,że ostatnia cyfra jest sumą policzonych elementów , nie chce podejmować prób pisania wg wzoru. Często niewystarczająca koncentracja uwagi.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>
              <w:rPr>
                <w:sz w:val="24"/>
                <w:szCs w:val="24"/>
              </w:rPr>
              <w:t xml:space="preserve">rótkie przerwy </w:t>
            </w:r>
            <w:r>
              <w:rPr>
                <w:sz w:val="24"/>
                <w:szCs w:val="24"/>
              </w:rPr>
              <w:lastRenderedPageBreak/>
              <w:t>pomiędzy zadaniami.</w:t>
            </w:r>
          </w:p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sytuacji edukacyjnych do rozwijania umiejętności czytania, pisania, elementarnych umiejętności matematycznych. Tworzenie sytuacji sprzyjających poznawaniu otoczenia.</w:t>
            </w: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Emocje i motywacja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 reaguje na poch</w:t>
            </w:r>
            <w:r>
              <w:rPr>
                <w:sz w:val="24"/>
                <w:szCs w:val="24"/>
              </w:rPr>
              <w:t>wały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Zachowania nadpobudliwe, łatwo się zniechęca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prawidłowej motywacji do nauki, samodzielnej pracy .</w:t>
            </w: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Funkcjonowanie społeczne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polecenia nauczyciela.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Trudności w rozumieniu i ocenie sytuacji społecznych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nawiązywania i pod</w:t>
            </w:r>
            <w:r>
              <w:rPr>
                <w:sz w:val="24"/>
                <w:szCs w:val="24"/>
              </w:rPr>
              <w:t>trzymywania prawidłowych relacji społecznych</w:t>
            </w: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Komunikacja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 proste polecenia. Wypowiada pojedyncze wyrazy.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Echolalie, niektóre wypowiedzi niezrozumiałe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umiejętności porozumiewania się.</w:t>
            </w: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Samodzielność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Sygnalizuje potrzeby fizjologiczne</w:t>
            </w:r>
            <w:r>
              <w:rPr>
                <w:sz w:val="24"/>
                <w:szCs w:val="24"/>
              </w:rPr>
              <w:t>, sam się ubiera i rozbiera, myje, wyjmuje śniadanie z plecaka, potrafi przenieść z półki do stolika kubek pełen herbaty, potrafi bez rozlewania nalać sok z butelki do kubka.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potrafi składać ubrań.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Wypracować potrzebę i umiejętność składania ubrań </w:t>
            </w: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</w:t>
            </w:r>
            <w:r>
              <w:rPr>
                <w:b/>
                <w:sz w:val="24"/>
                <w:szCs w:val="24"/>
              </w:rPr>
              <w:t>czególne uzdolnienia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zaobserwowano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OGÓLNE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terapeutyczne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podstaw wiedzy o otaczającej rzeczywistości, które będą umożliwiały w przyszłości rozwijanie własnej zdolności rozumowania, wyobraźni, własnego osądu i poczucia o</w:t>
            </w:r>
            <w:r>
              <w:rPr>
                <w:sz w:val="24"/>
                <w:szCs w:val="24"/>
              </w:rPr>
              <w:t>dpowiedzialności.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rozwoju funkcji poznawczych.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Wzmacnianie samooceny poprzez bazowanie na mocnych stronach.</w:t>
            </w: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</w:t>
      </w:r>
    </w:p>
    <w:tbl>
      <w:tblPr>
        <w:tblW w:w="0" w:type="auto"/>
        <w:tblInd w:w="-15" w:type="dxa"/>
        <w:tblLayout w:type="fixed"/>
        <w:tblLook w:val="0000"/>
      </w:tblPr>
      <w:tblGrid>
        <w:gridCol w:w="4804"/>
        <w:gridCol w:w="4514"/>
      </w:tblGrid>
      <w:tr w:rsidR="0000000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terapeutyczne</w:t>
            </w:r>
          </w:p>
        </w:tc>
      </w:tr>
      <w:tr w:rsidR="00000000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wczesnoszkolna </w:t>
            </w:r>
          </w:p>
        </w:tc>
      </w:tr>
      <w:tr w:rsidR="0000000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Opanowanie i utrwalenie określonego zasobu wiedzy i umiejętności 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pracy w zespole.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do dokładności w wykonywaniu zadań.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ciekawości poznawczej z wykorzystaniem wszystkich zmysłów.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samodzielnego radzenia sobie z codzienny</w:t>
            </w:r>
            <w:r>
              <w:rPr>
                <w:sz w:val="24"/>
                <w:szCs w:val="24"/>
              </w:rPr>
              <w:t>mi obowiązkami w domu i poza nim.</w:t>
            </w:r>
          </w:p>
        </w:tc>
      </w:tr>
      <w:tr w:rsidR="00000000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</w:tr>
      <w:tr w:rsidR="0000000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Ukazanie Boga kochającego i troszczącego się o człowieka.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Budzenie, rozwijanie i wspieranie wiary wychowanka.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Budzenie pragnienia spotkania z Jezusem w Eucharystii.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aktywnego udziału w liturgii.</w:t>
            </w: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ZAKRES DOSTOSOWANIA WYMAGAŃ EDUKACYJNYCH</w:t>
      </w:r>
    </w:p>
    <w:tbl>
      <w:tblPr>
        <w:tblW w:w="0" w:type="auto"/>
        <w:tblInd w:w="-15" w:type="dxa"/>
        <w:tblLayout w:type="fixed"/>
        <w:tblLook w:val="0000"/>
      </w:tblPr>
      <w:tblGrid>
        <w:gridCol w:w="1854"/>
        <w:gridCol w:w="1539"/>
        <w:gridCol w:w="237"/>
        <w:gridCol w:w="2023"/>
        <w:gridCol w:w="101"/>
        <w:gridCol w:w="2334"/>
        <w:gridCol w:w="1230"/>
      </w:tblGrid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Zalecenia do pracy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odpowiedzialna za realizację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Zintegrowane działania</w:t>
            </w: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Przygotowanie  środowiska zewnętrznego (budynek, sala, łazienka i inne)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klasy, nauczyciel świetlicy, wychowawca w in</w:t>
            </w:r>
            <w:r>
              <w:rPr>
                <w:sz w:val="24"/>
                <w:szCs w:val="24"/>
              </w:rPr>
              <w:t>ternacie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ma ławkę i krzesło dostosowane do swojego wzrostu. Szafka w szatni znajduje się na wysokości umożliwiającej samodzielne otwieranie jej a tym samym samodzielne chowanie w niej i wyciąganie butów i kurtki.</w:t>
            </w:r>
          </w:p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Zabawki, książki, gry , układanki i</w:t>
            </w:r>
            <w:r>
              <w:rPr>
                <w:sz w:val="24"/>
                <w:szCs w:val="24"/>
              </w:rPr>
              <w:t xml:space="preserve"> in. przeznaczone do swobodnych </w:t>
            </w:r>
            <w:r>
              <w:rPr>
                <w:sz w:val="24"/>
                <w:szCs w:val="24"/>
              </w:rPr>
              <w:lastRenderedPageBreak/>
              <w:t>zabaw w czasie wolnym znajdują się na półkach , do których Mateusz ma swobodny dostęp i może dokonać samodzielnego wyboru.</w:t>
            </w: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 zakresie sposobów przekazywania treści( wiedza i umiejętności)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klasy, nauczyciele rewal</w:t>
            </w:r>
            <w:r>
              <w:rPr>
                <w:sz w:val="24"/>
                <w:szCs w:val="24"/>
              </w:rPr>
              <w:t>idacji,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świetlicy, wychowawca internatu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podzielone na krótkie etapy.</w:t>
            </w:r>
          </w:p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Udzielanie dodatkowych wskazówek, sprawdzanie stopnia zrozumienia poleceń.</w:t>
            </w:r>
          </w:p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Dominują polecenia typu: wykonaj wg wzoru, uzupełnij, dopasuj i in. </w:t>
            </w:r>
          </w:p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prezentowane kró</w:t>
            </w:r>
            <w:r>
              <w:rPr>
                <w:sz w:val="24"/>
                <w:szCs w:val="24"/>
              </w:rPr>
              <w:t>tko, sekwencyjnie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Polecenia krótkie, poparte gestem.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Wyznaczanie konkretnego zadania, celu.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Wydawanie naraz jednego polecenia.</w:t>
            </w: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zakresie sprawdzania wiedzy                                          i umiejętności                                       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ychowawca, wychowawca internatu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 oceniana praca, zaangażowanie i wysiłek włożony w wykonanie zadania (słowne pochwały, prace na wystawie), informacje wpisywane do zeszytu-informatora – dla rodziców, stały kontakt z wychowawcami internatu</w:t>
            </w: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zakre</w:t>
            </w:r>
            <w:r>
              <w:rPr>
                <w:b/>
                <w:sz w:val="24"/>
                <w:szCs w:val="24"/>
              </w:rPr>
              <w:t>sie oceniania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 ocena opisowa – semestralna i końcoworoczna</w:t>
            </w: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zakresie motywowania ucznia do zdobywania wiedzy i umiejętności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klasy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rewalidacji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świetlicy,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internatu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stosowanie pochwał, </w:t>
            </w:r>
            <w:r>
              <w:rPr>
                <w:sz w:val="24"/>
                <w:szCs w:val="24"/>
              </w:rPr>
              <w:t>nagród</w:t>
            </w:r>
          </w:p>
        </w:tc>
      </w:tr>
      <w:tr w:rsidR="00000000">
        <w:tc>
          <w:tcPr>
            <w:tcW w:w="9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dostosowań specyficznych dla poszczególnych przedmiotów</w:t>
            </w:r>
          </w:p>
        </w:tc>
      </w:tr>
      <w:tr w:rsidR="000000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Realizowany program</w:t>
            </w:r>
          </w:p>
          <w:p w:rsidR="00000000" w:rsidRDefault="000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(nr i nazwa )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dostosowań dotyczący treści nauczania oraz sposobu oceniania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dostosowań dotyczący form i metod pracy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0000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</w:t>
            </w:r>
            <w:r>
              <w:rPr>
                <w:b/>
                <w:sz w:val="24"/>
                <w:szCs w:val="24"/>
              </w:rPr>
              <w:t>kolna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27.08.2012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podstawa </w:t>
            </w:r>
            <w:r>
              <w:rPr>
                <w:sz w:val="24"/>
                <w:szCs w:val="24"/>
              </w:rPr>
              <w:lastRenderedPageBreak/>
              <w:t xml:space="preserve">programowa 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kształcenia ogólnego dla uczniów szkół podstawowych z umiarkowanym upośledzeniem umysłowym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Zadania polegające na dokładaniu, </w:t>
            </w:r>
            <w:r>
              <w:rPr>
                <w:sz w:val="24"/>
                <w:szCs w:val="24"/>
              </w:rPr>
              <w:lastRenderedPageBreak/>
              <w:t>dopasowywaniu, układaniu, porównywaniu.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Polecenia: powtórz, zrób tak samo, dopasuj, ułóż itp.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Wykorzystywanie przedmiotów , które mają łatwo uchwytne cechy, przyciągające uwagę.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arytmetyczne w zakresie poznanych liczb z wykorzystaniem liczydła.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Słowa mówione bezpośrednio przekazywane  Mateuszowi podczas zabaw, ćwiczeń poparte doznaniami </w:t>
            </w:r>
            <w:r>
              <w:rPr>
                <w:sz w:val="24"/>
                <w:szCs w:val="24"/>
              </w:rPr>
              <w:t>spostrzeżeniowymi.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Minimalizowanie nadmiaru </w:t>
            </w:r>
            <w:r>
              <w:rPr>
                <w:sz w:val="24"/>
                <w:szCs w:val="24"/>
              </w:rPr>
              <w:lastRenderedPageBreak/>
              <w:t>rozpraszających bodźców – proste, czytelne karty pracy, wyraźne kolory.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sytuacji, by Mateusz mógł poznawać zjawiska i pojęcia w środowisku naturalnym, podczas obserwacji i praktycznego działania.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Łącze</w:t>
            </w:r>
            <w:r>
              <w:rPr>
                <w:sz w:val="24"/>
                <w:szCs w:val="24"/>
              </w:rPr>
              <w:t>nie treści z ruchem, z odpowiednią sytuacją poprzez stymulację polisensoryczną oraz pozytywne emocje w celu ułatwienia  zapamiętywania i zdobywania nowych wiadomości i umiejętności.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Wydawanie precyzyjnych poleceń.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Wzbogacanie poleceń konkretem, ilustracją.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Podczas zajęć częste zwracanie się do Mateusza, zadawanie pytań, by zmobilizować do lepszej koncentracji uwagi, ułatwić zrozumienie </w:t>
            </w:r>
            <w:r>
              <w:rPr>
                <w:sz w:val="24"/>
                <w:szCs w:val="24"/>
              </w:rPr>
              <w:lastRenderedPageBreak/>
              <w:t>zagadnienia.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GN-1i-02/5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kierowana.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gazetki tematycznej.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Dzielenie się przeżyciami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Śpiew pieśni</w:t>
            </w:r>
            <w:r>
              <w:rPr>
                <w:sz w:val="24"/>
                <w:szCs w:val="24"/>
              </w:rPr>
              <w:t xml:space="preserve"> inscenizowanej.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Oglądanie fragmentów filmu w formie bajkowej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Pogadanka na temat modlitw.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Wycieczki do określonych miejsc(kościół, kapliczka itd.)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plakatu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organizacji pracy: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-zbiorowa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-indywidualna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pracy: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-oglądowe – pokaz, obserwacj</w:t>
            </w:r>
            <w:r>
              <w:rPr>
                <w:sz w:val="24"/>
                <w:szCs w:val="24"/>
              </w:rPr>
              <w:t>a, rozmowa spontaniczna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-werbalne – odczytywanie tekstu, rozmowa kierowana</w:t>
            </w:r>
          </w:p>
          <w:p w:rsidR="00000000" w:rsidRDefault="000974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-praktycznego działania – śpiew pieśni inscenizowanej gestami, zabawa integracyjna, wykonanie pracy plastycznej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FORMY I METODY</w:t>
      </w:r>
    </w:p>
    <w:tbl>
      <w:tblPr>
        <w:tblW w:w="0" w:type="auto"/>
        <w:tblInd w:w="-15" w:type="dxa"/>
        <w:tblLayout w:type="fixed"/>
        <w:tblLook w:val="0000"/>
      </w:tblPr>
      <w:tblGrid>
        <w:gridCol w:w="1242"/>
        <w:gridCol w:w="3828"/>
        <w:gridCol w:w="4172"/>
      </w:tblGrid>
      <w:tr w:rsidR="00000000">
        <w:trPr>
          <w:trHeight w:val="19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Zalecane formy udzielania pomocy psychologic</w:t>
            </w:r>
            <w:r>
              <w:rPr>
                <w:sz w:val="24"/>
                <w:szCs w:val="24"/>
              </w:rPr>
              <w:t>zno- pedagogicznej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Zajęcia:</w:t>
            </w:r>
          </w:p>
          <w:p w:rsidR="00000000" w:rsidRDefault="000974D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000000" w:rsidRDefault="000974D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u w:val="single"/>
              </w:rPr>
              <w:t>ogopedyczne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socjoterapeutyczne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rewalidacyjne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zajęcia o charakterze terapeutycznym(jakie?):……………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Knill, muzykoterapia,dogoterpia, terapia Denisona, SI, Sherborne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terapia behawioralna – jako wiodąca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porady i konsultacje</w:t>
            </w:r>
          </w:p>
          <w:p w:rsidR="00000000" w:rsidRDefault="000974D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z uczniem podczas obowiązkowych i dodatkowych zajęć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Oparte na praktycznym działaniu ucznia i uczestnictwie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Pokaz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Obserwacja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Eksperyment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Konkretyzacja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Prezentacja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Wielokrotne powtarzanie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Odwoływanie się do doświadczeń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Metoda dobrego st</w:t>
            </w:r>
            <w:r>
              <w:rPr>
                <w:sz w:val="24"/>
                <w:szCs w:val="24"/>
                <w:u w:val="single"/>
              </w:rPr>
              <w:t>artu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</w:t>
            </w:r>
            <w:bookmarkStart w:id="0" w:name="_GoBack"/>
            <w:bookmarkEnd w:id="0"/>
            <w:r>
              <w:rPr>
                <w:sz w:val="24"/>
                <w:szCs w:val="24"/>
              </w:rPr>
              <w:t>da projektu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Aktywności twórczej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Wzmacniania pozytywnego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Aktywizujące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Zwracanie uwagi na rzeczy ważne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Wskazanie przydatności w życiu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USTALENIA DYREKTORA ZWIĄZANE Z UDZIELENIEM UCZNIOWI POMOCY PSYCHOLOGICZNO – PEDAGOGICZNEJ</w:t>
      </w:r>
    </w:p>
    <w:p w:rsidR="00000000" w:rsidRDefault="000974D9">
      <w:pPr>
        <w:pStyle w:val="Akapitzlist"/>
        <w:spacing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205"/>
        <w:gridCol w:w="2595"/>
        <w:gridCol w:w="1170"/>
        <w:gridCol w:w="1095"/>
        <w:gridCol w:w="1110"/>
        <w:gridCol w:w="1087"/>
      </w:tblGrid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Formy/ sposoby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kres pomocy</w:t>
            </w:r>
          </w:p>
        </w:tc>
        <w:tc>
          <w:tcPr>
            <w:tcW w:w="4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</w:t>
            </w:r>
          </w:p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2014/2015          2015/2016       2016/2017       2017/2018</w:t>
            </w:r>
          </w:p>
        </w:tc>
      </w:tr>
      <w:tr w:rsidR="00000000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4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Zajęcia:</w:t>
            </w:r>
          </w:p>
        </w:tc>
        <w:tc>
          <w:tcPr>
            <w:tcW w:w="4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logopedyczne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</w:pPr>
            <w:r>
              <w:t xml:space="preserve">  </w:t>
            </w:r>
          </w:p>
          <w:p w:rsidR="00000000" w:rsidRDefault="000974D9">
            <w:r>
              <w:t xml:space="preserve">   Etap edukacyjny -</w:t>
            </w:r>
          </w:p>
          <w:p w:rsidR="00000000" w:rsidRDefault="000974D9">
            <w:r>
              <w:t xml:space="preserve">              kształcenie </w:t>
            </w:r>
          </w:p>
          <w:p w:rsidR="00000000" w:rsidRDefault="000974D9">
            <w:r>
              <w:t xml:space="preserve">             zintegrowane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socjoterapeutyczne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rewalidacyjne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zaj</w:t>
            </w:r>
            <w:r>
              <w:rPr>
                <w:sz w:val="24"/>
                <w:szCs w:val="24"/>
              </w:rPr>
              <w:t>ęcia o charakterze terapeutycznym(jakie?):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Porady i konsultacje: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Sposoby: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ZAKRES WSPÓŁPRACY SZKOŁY Z RODZICAMI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współpracy nauczycieli i specjalistów z rodzicami (prawnymi opiekunami) ucznia w realizacji zadań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</w:t>
            </w:r>
            <w:r>
              <w:rPr>
                <w:sz w:val="24"/>
                <w:szCs w:val="24"/>
              </w:rPr>
              <w:t>tyczne informowanie o sukcesach i kłopotach Mateusza.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o zadaniach wychowawczych i kształcących realizowanych w szkole.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Zachęcanie do współdecydowania w sprawach szkoły.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 wspierające rodziców(prawnych opiekunów) ucznia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</w:t>
            </w:r>
            <w:r>
              <w:rPr>
                <w:sz w:val="24"/>
                <w:szCs w:val="24"/>
              </w:rPr>
              <w:t>indywidualnych konsultacji z pedagogiem i psychologiem szkolnym.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udziału w spotkaniach pedagogizujących dla rodziców wszystkich uczniów szkoły.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zależności od potrzeb – kierowanie do placówek wspomagających rodzinę w ich problemach, do placówek </w:t>
            </w:r>
            <w:r>
              <w:rPr>
                <w:sz w:val="24"/>
                <w:szCs w:val="24"/>
              </w:rPr>
              <w:t>współpracujących ze szkołą PPP, GOPS, PCPR i in.</w:t>
            </w:r>
          </w:p>
        </w:tc>
      </w:tr>
    </w:tbl>
    <w:p w:rsidR="00000000" w:rsidRDefault="000974D9">
      <w:pPr>
        <w:pStyle w:val="Akapitzlist"/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ZAKRES WSPÓŁPRACY SZKOŁY Z INSTYTUCJAMI</w:t>
      </w:r>
    </w:p>
    <w:tbl>
      <w:tblPr>
        <w:tblW w:w="0" w:type="auto"/>
        <w:tblInd w:w="-15" w:type="dxa"/>
        <w:tblLayout w:type="fixed"/>
        <w:tblLook w:val="0000"/>
      </w:tblPr>
      <w:tblGrid>
        <w:gridCol w:w="2303"/>
        <w:gridCol w:w="3050"/>
        <w:gridCol w:w="1985"/>
        <w:gridCol w:w="1904"/>
      </w:tblGrid>
      <w:tr w:rsidR="00000000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współdziałania z poradniami psychologiczno- pedagogicznymi, placówkami doskonalenia nauczycieli i innymi instytucjami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  <w:r>
              <w:rPr>
                <w:b/>
                <w:sz w:val="24"/>
                <w:szCs w:val="24"/>
              </w:rPr>
              <w:t xml:space="preserve"> współpracy</w:t>
            </w:r>
          </w:p>
        </w:tc>
      </w:tr>
      <w:tr w:rsidR="00000000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Poradnia Psychologiczno-Pedagogiczna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GOPS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ze Stowarzyszeniem na Rzecz Dzieci i Młodzieży z Upośledzeniem Umysłowym 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PCPR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Powiatowa Komenda Policji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ucznia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Ra</w:t>
            </w:r>
            <w:r>
              <w:rPr>
                <w:sz w:val="24"/>
                <w:szCs w:val="24"/>
              </w:rPr>
              <w:t>dy pedagogicznej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materialna rodzinie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prawna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współfinansowanie wyjazdów, drobnych nagród, pomoc materialna w nagłych trudnych wypadkach losowych, możliwość udziału w </w:t>
            </w:r>
            <w:r>
              <w:rPr>
                <w:sz w:val="24"/>
                <w:szCs w:val="24"/>
              </w:rPr>
              <w:lastRenderedPageBreak/>
              <w:t>półkoloniach organizowanych przez Stowarzyszenie.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Poradnictwo rodzinne – pom</w:t>
            </w:r>
            <w:r>
              <w:rPr>
                <w:sz w:val="24"/>
                <w:szCs w:val="24"/>
              </w:rPr>
              <w:t>oc prawna i psychologiczna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Wydawanie orzeczeń o niepełnosprawności</w:t>
            </w: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w szkole</w:t>
            </w: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Podpis rodzica/prawnego opiekuna lub adnotacja o poinformowaniu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rodziców/prawnych opiekunów …………………………………………………………………………………………</w:t>
      </w:r>
    </w:p>
    <w:p w:rsidR="00000000" w:rsidRDefault="00097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koordynator: </w:t>
      </w: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 xml:space="preserve">...   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Podpisy osób obecnych na spotkaniu: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2620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                                                     ……………………………………………</w:t>
      </w:r>
    </w:p>
    <w:p w:rsidR="00000000" w:rsidRDefault="000974D9">
      <w:pPr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</w:t>
      </w:r>
      <w:r>
        <w:rPr>
          <w:b/>
          <w:sz w:val="24"/>
          <w:szCs w:val="24"/>
          <w:vertAlign w:val="superscript"/>
        </w:rPr>
        <w:t xml:space="preserve">Miejscowość, data                      </w:t>
      </w: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podpis dyrektora</w:t>
      </w: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jc w:val="right"/>
        <w:rPr>
          <w:b/>
          <w:sz w:val="24"/>
          <w:szCs w:val="24"/>
        </w:rPr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ANALIZA UDZIELONEJ POMOCY NA KONIEC ETAPU EDUKACYJNEGO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085"/>
        <w:gridCol w:w="6157"/>
      </w:tblGrid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z realizowanych form i sposobów pomocy były skuteczne? W jakim za</w:t>
            </w:r>
            <w:r>
              <w:rPr>
                <w:b/>
                <w:sz w:val="24"/>
                <w:szCs w:val="24"/>
              </w:rPr>
              <w:t>kresie?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z realizowanych form i sposobów pomocy były nieskuteczne? Dlaczego?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Których form lub sposobów pomocy nie realizowano? Jaka była przyczyna zaniechania?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 spośród założonych celów udało się zrealizować?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Których celów nie udało się</w:t>
            </w:r>
            <w:r>
              <w:rPr>
                <w:b/>
                <w:sz w:val="24"/>
                <w:szCs w:val="24"/>
              </w:rPr>
              <w:t xml:space="preserve"> osiągnąć? Co było przyczyną?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Jakie metody pracy z uczniem Zespół ocenia jako najskuteczniejsze?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jakim zakresie nastąpił progres w rozwoju ucznia?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jakim zakresie nastąpił regres? Dlaczego?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Wnioski i wskazania do dalszej pracy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Podpisy osób</w:t>
      </w:r>
      <w:r>
        <w:rPr>
          <w:b/>
          <w:sz w:val="24"/>
          <w:szCs w:val="24"/>
        </w:rPr>
        <w:t xml:space="preserve"> obecnych na spotkaniu: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2620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                                        …………………………………………………</w:t>
      </w:r>
      <w:r>
        <w:rPr>
          <w:b/>
          <w:sz w:val="24"/>
          <w:szCs w:val="24"/>
        </w:rPr>
        <w:t>.</w:t>
      </w:r>
    </w:p>
    <w:p w:rsidR="00000000" w:rsidRDefault="000974D9">
      <w:pPr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</w:t>
      </w:r>
      <w:r>
        <w:rPr>
          <w:b/>
          <w:sz w:val="24"/>
          <w:szCs w:val="24"/>
          <w:vertAlign w:val="superscript"/>
        </w:rPr>
        <w:t xml:space="preserve">Miejscowość, data                                                 </w:t>
      </w:r>
      <w:r>
        <w:rPr>
          <w:b/>
          <w:sz w:val="24"/>
          <w:szCs w:val="24"/>
          <w:vertAlign w:val="superscript"/>
        </w:rPr>
        <w:t xml:space="preserve">                                                                           podpis dyrektora</w:t>
      </w: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DANE SZKOŁY</w:t>
      </w:r>
    </w:p>
    <w:p w:rsidR="00000000" w:rsidRDefault="000974D9">
      <w:pPr>
        <w:spacing w:line="240" w:lineRule="auto"/>
        <w:rPr>
          <w:sz w:val="20"/>
          <w:szCs w:val="20"/>
        </w:rPr>
      </w:pPr>
    </w:p>
    <w:p w:rsidR="00000000" w:rsidRDefault="000974D9">
      <w:pPr>
        <w:spacing w:line="240" w:lineRule="auto"/>
        <w:rPr>
          <w:sz w:val="20"/>
          <w:szCs w:val="20"/>
        </w:rPr>
      </w:pPr>
    </w:p>
    <w:p w:rsidR="00000000" w:rsidRDefault="000974D9">
      <w:pPr>
        <w:spacing w:line="240" w:lineRule="auto"/>
        <w:rPr>
          <w:sz w:val="20"/>
          <w:szCs w:val="20"/>
        </w:rPr>
      </w:pP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INDYWIDUALNY PROGRAM EDUKACYJNO-TERAPEUTYCZNY</w:t>
      </w: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dla uczniów z upośledzeniem umysłowym w  stopniu </w:t>
      </w: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umiarkowanym i znacznym</w:t>
      </w: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</w:t>
      </w:r>
      <w:r>
        <w:rPr>
          <w:b/>
          <w:sz w:val="28"/>
          <w:szCs w:val="28"/>
        </w:rPr>
        <w:t>Podstawowa</w:t>
      </w:r>
    </w:p>
    <w:p w:rsidR="00000000" w:rsidRDefault="000974D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Kl. I-III </w:t>
      </w:r>
      <w:r>
        <w:rPr>
          <w:b/>
          <w:color w:val="FF0000"/>
          <w:sz w:val="28"/>
          <w:szCs w:val="28"/>
        </w:rPr>
        <w:t>( edukacja wczesnoszkolna)</w:t>
      </w:r>
    </w:p>
    <w:p w:rsidR="00000000" w:rsidRDefault="000974D9">
      <w:pPr>
        <w:spacing w:line="240" w:lineRule="auto"/>
        <w:jc w:val="center"/>
        <w:rPr>
          <w:b/>
          <w:sz w:val="28"/>
          <w:szCs w:val="28"/>
        </w:rPr>
      </w:pPr>
    </w:p>
    <w:p w:rsidR="00000000" w:rsidRDefault="000974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ucznia………………………………………………………………………..</w:t>
      </w:r>
    </w:p>
    <w:p w:rsidR="00000000" w:rsidRDefault="000974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ur. ………………………………………………..</w:t>
      </w:r>
    </w:p>
    <w:p w:rsidR="00000000" w:rsidRDefault="000974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zam. ………………………………………………………………………………………………………….</w:t>
      </w:r>
    </w:p>
    <w:p w:rsidR="00000000" w:rsidRDefault="000974D9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60"/>
        <w:gridCol w:w="6582"/>
      </w:tblGrid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szkolny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opracowania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realizacji programu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opracowania programu</w:t>
            </w:r>
          </w:p>
          <w:p w:rsidR="00000000" w:rsidRDefault="000974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wydania orzeczenia………………………………………………………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uwagi na upośledzenie umysłowe w stopniu ……………………………</w:t>
            </w: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WIELOSPECJALISTYCZNA OCENA FUNKCJONOWANIA UCZNIA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6800"/>
      </w:tblGrid>
      <w:tr w:rsidR="00000000">
        <w:trPr>
          <w:trHeight w:val="6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zebrane od rodziców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6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Diagnoza psychologiczna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</w:t>
            </w:r>
            <w:r>
              <w:rPr>
                <w:b/>
                <w:sz w:val="24"/>
                <w:szCs w:val="24"/>
              </w:rPr>
              <w:t>za pedagogiczna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Diagnoza logopedyczna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Obserwacje nauczycieli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Informacje o stanie zdrowia</w:t>
            </w:r>
            <w:r>
              <w:rPr>
                <w:sz w:val="20"/>
                <w:szCs w:val="20"/>
              </w:rPr>
              <w:t>(przykładowe źródła za zgodą rodzica/prawnego opiekuna: dokumentacja medyczna, lekarz, pielęgniarka, rehabilitant)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źródła informacji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WNIOSKI Z WIELOS</w:t>
      </w:r>
      <w:r>
        <w:rPr>
          <w:b/>
          <w:sz w:val="24"/>
          <w:szCs w:val="24"/>
        </w:rPr>
        <w:t>PECJALISTYCZNEJ OCENY POZIOMU FUNKCJONOWANIA UCZNIA</w:t>
      </w:r>
    </w:p>
    <w:tbl>
      <w:tblPr>
        <w:tblW w:w="0" w:type="auto"/>
        <w:tblInd w:w="-15" w:type="dxa"/>
        <w:tblLayout w:type="fixed"/>
        <w:tblLook w:val="0000"/>
      </w:tblPr>
      <w:tblGrid>
        <w:gridCol w:w="2303"/>
        <w:gridCol w:w="2303"/>
        <w:gridCol w:w="2303"/>
        <w:gridCol w:w="2333"/>
      </w:tblGrid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Mocne strony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Słabe strony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Potrzeby wynikające z diagnozy dziecka         w danym obszarze</w:t>
            </w:r>
          </w:p>
        </w:tc>
      </w:tr>
      <w:tr w:rsidR="00000000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Rozwój fizyczny                 (w tym motoryka duża i mała, funkcjonowanie zmysłów, stan zdrowia)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Motoryka duża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Motoryka mała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Funkcjonowanie poznawcze (opanowanie  technik szkolnych, zakres opanowania treści programowych, osiągnięcia, trudności, pamięć, uwaga, myślenie)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Emocje i motywacja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Funkcjonowanie społeczne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Komunikacja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Samodzielność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Szczególne uzdolnienia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OGÓLNE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terapeutyczne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</w:t>
      </w:r>
    </w:p>
    <w:tbl>
      <w:tblPr>
        <w:tblW w:w="0" w:type="auto"/>
        <w:tblInd w:w="-15" w:type="dxa"/>
        <w:tblLayout w:type="fixed"/>
        <w:tblLook w:val="0000"/>
      </w:tblPr>
      <w:tblGrid>
        <w:gridCol w:w="4804"/>
        <w:gridCol w:w="4514"/>
      </w:tblGrid>
      <w:tr w:rsidR="0000000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terapeutyczne</w:t>
            </w:r>
          </w:p>
        </w:tc>
      </w:tr>
      <w:tr w:rsidR="00000000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wczesnoszkolna </w:t>
            </w:r>
          </w:p>
        </w:tc>
      </w:tr>
      <w:tr w:rsidR="0000000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</w:tr>
      <w:tr w:rsidR="0000000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ZAKRES DOSTOSOWANIA WYMAGAŃ EDUKACYJNYCH</w:t>
      </w:r>
    </w:p>
    <w:tbl>
      <w:tblPr>
        <w:tblW w:w="0" w:type="auto"/>
        <w:tblInd w:w="-15" w:type="dxa"/>
        <w:tblLayout w:type="fixed"/>
        <w:tblLook w:val="0000"/>
      </w:tblPr>
      <w:tblGrid>
        <w:gridCol w:w="1854"/>
        <w:gridCol w:w="1539"/>
        <w:gridCol w:w="237"/>
        <w:gridCol w:w="2023"/>
        <w:gridCol w:w="101"/>
        <w:gridCol w:w="2334"/>
        <w:gridCol w:w="1230"/>
      </w:tblGrid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Zalecenia do pracy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odpowiedzialna za realizację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Zintegrowane działania</w:t>
            </w: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Przygotowanie  środowiska zewnętrznego (budynek, sala, łazienka i inne)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zakresie sposobów przekazywania treści( wiedza i umiejętności)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zakresie sprawdzania wiedzy                        </w:t>
            </w:r>
            <w:r>
              <w:rPr>
                <w:b/>
                <w:sz w:val="24"/>
                <w:szCs w:val="24"/>
              </w:rPr>
              <w:t xml:space="preserve">                  i umiejętności                                       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zakresie oceniania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zakresie motywowania ucznia do zdobywania wiedzy i umiejętności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9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dostosowań specyficznych dla poszczególnych przedmiotów</w:t>
            </w:r>
          </w:p>
        </w:tc>
      </w:tr>
      <w:tr w:rsidR="000000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Realizowany </w:t>
            </w:r>
            <w:r>
              <w:rPr>
                <w:b/>
                <w:sz w:val="20"/>
                <w:szCs w:val="20"/>
              </w:rPr>
              <w:t>program</w:t>
            </w:r>
          </w:p>
          <w:p w:rsidR="00000000" w:rsidRDefault="000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(nr i nazwa )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dostosowań dotyczący treści nauczania oraz sposobu oceniania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dostosowań dotyczący form i metod pracy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4D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0000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FORMY I METODY</w:t>
      </w:r>
    </w:p>
    <w:tbl>
      <w:tblPr>
        <w:tblW w:w="0" w:type="auto"/>
        <w:tblInd w:w="-15" w:type="dxa"/>
        <w:tblLayout w:type="fixed"/>
        <w:tblLook w:val="0000"/>
      </w:tblPr>
      <w:tblGrid>
        <w:gridCol w:w="1242"/>
        <w:gridCol w:w="3828"/>
        <w:gridCol w:w="4172"/>
      </w:tblGrid>
      <w:tr w:rsidR="00000000">
        <w:trPr>
          <w:trHeight w:val="19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Zalecane formy udzielania pomocy psychologiczno-</w:t>
            </w:r>
            <w:r>
              <w:rPr>
                <w:sz w:val="24"/>
                <w:szCs w:val="24"/>
              </w:rPr>
              <w:t xml:space="preserve"> pedagogicznej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Zajęcia: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dydaktyczno- wyrównawcze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korekcyjno- kompensacyjne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logopedyczne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socjoterapeutyczne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rewalidacyjne</w:t>
            </w: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zajęcia o charakterze terapeutycznym(jakie?):……………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porady i konsultacje</w:t>
            </w:r>
          </w:p>
          <w:p w:rsidR="00000000" w:rsidRDefault="000974D9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 pracy z uczniem podczas obowiązkowych </w:t>
            </w:r>
            <w:r>
              <w:rPr>
                <w:sz w:val="24"/>
                <w:szCs w:val="24"/>
              </w:rPr>
              <w:t>i dodatkowych zajęć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Oparte na praktycznym działaniu ucznia i uczestnictwie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Eksperyment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Konkretyzacja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Wielokrotne powtarzanie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Odwoływanie się do doświadczeń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 dobrego startu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</w:t>
            </w:r>
            <w:bookmarkStart w:id="1" w:name="_GoBack1"/>
            <w:bookmarkEnd w:id="1"/>
            <w:r>
              <w:rPr>
                <w:sz w:val="24"/>
                <w:szCs w:val="24"/>
              </w:rPr>
              <w:t>da projektu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Aktywności twórczej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Wzmacniania p</w:t>
            </w:r>
            <w:r>
              <w:rPr>
                <w:sz w:val="24"/>
                <w:szCs w:val="24"/>
              </w:rPr>
              <w:t>ozytywnego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Aktywizujące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Zwracanie uwagi na rzeczy ważne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Wskazanie przydatności w życiu</w:t>
            </w:r>
          </w:p>
          <w:p w:rsidR="00000000" w:rsidRDefault="00097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USTALENIA DYREKTORA ZWIĄZANE Z UDZIELENIEM UCZNIOWI POMOCY PSYCHOLOGICZNO – PEDAGOGICZNEJ</w:t>
      </w:r>
    </w:p>
    <w:tbl>
      <w:tblPr>
        <w:tblW w:w="0" w:type="auto"/>
        <w:tblInd w:w="-15" w:type="dxa"/>
        <w:tblLayout w:type="fixed"/>
        <w:tblLook w:val="0000"/>
      </w:tblPr>
      <w:tblGrid>
        <w:gridCol w:w="3652"/>
        <w:gridCol w:w="2835"/>
        <w:gridCol w:w="2755"/>
      </w:tblGrid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Formy/ sposoby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pomocy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</w:t>
            </w:r>
          </w:p>
        </w:tc>
      </w:tr>
      <w:tr w:rsidR="00000000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</w:t>
            </w:r>
          </w:p>
        </w:tc>
      </w:tr>
      <w:tr w:rsidR="00000000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Zajęcia:</w:t>
            </w: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dydaktyczno</w:t>
            </w:r>
            <w:r>
              <w:rPr>
                <w:sz w:val="24"/>
                <w:szCs w:val="24"/>
              </w:rPr>
              <w:t>- wyrównawcze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korekcyjno- kompensacyjne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socjoterapeutyczne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rewalidacyjne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zajęcia o charakterze terapeutycznym(jakie?):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Porady i konsultacje:</w:t>
            </w: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Sposoby: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ZAKRES WSPÓŁPRACY SZKOŁY Z RODZICAMI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współpracy</w:t>
            </w:r>
            <w:r>
              <w:rPr>
                <w:b/>
                <w:sz w:val="24"/>
                <w:szCs w:val="24"/>
              </w:rPr>
              <w:t xml:space="preserve"> nauczycieli i specjalistów z rodzicami (prawnymi opiekunami) ucznia w realizacji zadań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 wspierające rodziców(prawnych opiekunów) ucznia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pStyle w:val="Akapitzlist"/>
        <w:spacing w:line="240" w:lineRule="auto"/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ZAKRES WSPÓŁPRACY SZKOŁY Z INSTYTUCJAMI</w:t>
      </w:r>
    </w:p>
    <w:tbl>
      <w:tblPr>
        <w:tblW w:w="0" w:type="auto"/>
        <w:tblInd w:w="-15" w:type="dxa"/>
        <w:tblLayout w:type="fixed"/>
        <w:tblLook w:val="0000"/>
      </w:tblPr>
      <w:tblGrid>
        <w:gridCol w:w="2303"/>
        <w:gridCol w:w="3050"/>
        <w:gridCol w:w="1985"/>
        <w:gridCol w:w="1904"/>
      </w:tblGrid>
      <w:tr w:rsidR="00000000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współdziałania z poradniami psychologiczno- ped</w:t>
            </w:r>
            <w:r>
              <w:rPr>
                <w:b/>
                <w:sz w:val="24"/>
                <w:szCs w:val="24"/>
              </w:rPr>
              <w:t>agogicznymi, placówkami doskonalenia nauczycieli i innymi instytucjami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współpracy</w:t>
            </w:r>
          </w:p>
        </w:tc>
      </w:tr>
      <w:tr w:rsidR="00000000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Podpis rodzica/prawnego opiekuna lub adnotacja o poinformowaniu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rodziców/prawnych opiekunów …………………………………………………………………………………………</w:t>
      </w:r>
    </w:p>
    <w:p w:rsidR="00000000" w:rsidRDefault="000974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koordynator: </w:t>
      </w:r>
      <w:r>
        <w:rPr>
          <w:sz w:val="24"/>
          <w:szCs w:val="24"/>
        </w:rPr>
        <w:t xml:space="preserve">Psycholog mgr Izabela Bartczak ……………………………………………………………………...   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Podpisy osób obecnych na spotkaniu: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2620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                                   </w:t>
      </w:r>
      <w:r>
        <w:rPr>
          <w:b/>
          <w:sz w:val="24"/>
          <w:szCs w:val="24"/>
        </w:rPr>
        <w:t xml:space="preserve">                  ……………………………………………</w:t>
      </w:r>
    </w:p>
    <w:p w:rsidR="00000000" w:rsidRDefault="000974D9">
      <w:pPr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</w:t>
      </w:r>
      <w:r>
        <w:rPr>
          <w:b/>
          <w:sz w:val="24"/>
          <w:szCs w:val="24"/>
          <w:vertAlign w:val="superscript"/>
        </w:rPr>
        <w:t>Miejscowość, data                                                                                                                                 podpis dyrektora</w:t>
      </w:r>
    </w:p>
    <w:p w:rsidR="00000000" w:rsidRDefault="000974D9">
      <w:pPr>
        <w:spacing w:line="240" w:lineRule="auto"/>
        <w:rPr>
          <w:sz w:val="24"/>
          <w:szCs w:val="24"/>
        </w:rPr>
      </w:pPr>
    </w:p>
    <w:p w:rsidR="00000000" w:rsidRDefault="000974D9">
      <w:pPr>
        <w:spacing w:line="240" w:lineRule="auto"/>
        <w:jc w:val="right"/>
        <w:rPr>
          <w:b/>
          <w:sz w:val="24"/>
          <w:szCs w:val="24"/>
        </w:rPr>
      </w:pPr>
    </w:p>
    <w:p w:rsidR="00000000" w:rsidRDefault="000974D9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ANALIZA UDZIELONEJ POMOCY </w:t>
      </w:r>
      <w:r>
        <w:rPr>
          <w:b/>
          <w:sz w:val="24"/>
          <w:szCs w:val="24"/>
        </w:rPr>
        <w:t>NA KONIEC ETAPU EDUKACYJNEGO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085"/>
        <w:gridCol w:w="6157"/>
      </w:tblGrid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z realizowanych form i sposobów pomocy były skuteczne? W jakim zakresie?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z realizowanych form i sposobów pomocy były nieskuteczne? Dlaczego?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Których form lub sposobów pomocy nie realizowano? Jaka była przyczyna</w:t>
            </w:r>
            <w:r>
              <w:rPr>
                <w:b/>
                <w:sz w:val="24"/>
                <w:szCs w:val="24"/>
              </w:rPr>
              <w:t xml:space="preserve"> zaniechania?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 spośród założonych celów udało się zrealizować?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Których celów nie udało się </w:t>
            </w:r>
            <w:r>
              <w:rPr>
                <w:b/>
                <w:sz w:val="24"/>
                <w:szCs w:val="24"/>
              </w:rPr>
              <w:lastRenderedPageBreak/>
              <w:t>osiągnąć? Co było przyczyną?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Jakie metody pracy z uczniem Zespół ocenia jako najskuteczniejsze?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jakim zakresie nastąpił progres w rozwoju ucznia?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jakim zakresie nastąpił regres? Dlaczego?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Wnioski i wskazania do dalszej pracy</w:t>
            </w: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097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Podpisy osób obecnych na spotkaniu: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2620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4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000" w:rsidRDefault="000974D9">
      <w:pPr>
        <w:spacing w:line="240" w:lineRule="auto"/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                                        </w:t>
      </w:r>
      <w:r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.</w:t>
      </w:r>
    </w:p>
    <w:p w:rsidR="00000000" w:rsidRDefault="000974D9">
      <w:pPr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</w:t>
      </w:r>
      <w:r>
        <w:rPr>
          <w:b/>
          <w:sz w:val="24"/>
          <w:szCs w:val="24"/>
          <w:vertAlign w:val="superscript"/>
        </w:rPr>
        <w:t>Miejscowość, data                                                                                                                            podpis dyrektora</w:t>
      </w: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>
      <w:pPr>
        <w:spacing w:line="240" w:lineRule="auto"/>
        <w:rPr>
          <w:b/>
          <w:sz w:val="24"/>
          <w:szCs w:val="24"/>
        </w:rPr>
      </w:pPr>
    </w:p>
    <w:p w:rsidR="00000000" w:rsidRDefault="000974D9"/>
    <w:p w:rsidR="00000000" w:rsidRDefault="000974D9"/>
    <w:p w:rsidR="00000000" w:rsidRDefault="000974D9">
      <w:pPr>
        <w:spacing w:line="240" w:lineRule="auto"/>
      </w:pPr>
    </w:p>
    <w:p w:rsidR="00000000" w:rsidRDefault="000974D9"/>
    <w:p w:rsidR="000974D9" w:rsidRDefault="000974D9"/>
    <w:sectPr w:rsidR="0009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3E0A"/>
    <w:rsid w:val="000974D9"/>
    <w:rsid w:val="005B0D58"/>
    <w:rsid w:val="00EC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2700</Words>
  <Characters>16203</Characters>
  <Application>Microsoft Office Word</Application>
  <DocSecurity>0</DocSecurity>
  <Lines>135</Lines>
  <Paragraphs>37</Paragraphs>
  <ScaleCrop>false</ScaleCrop>
  <Company/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Sikorski Damian</dc:creator>
  <cp:lastModifiedBy>Marek</cp:lastModifiedBy>
  <cp:revision>2</cp:revision>
  <cp:lastPrinted>2015-01-08T21:13:00Z</cp:lastPrinted>
  <dcterms:created xsi:type="dcterms:W3CDTF">2015-08-25T17:59:00Z</dcterms:created>
  <dcterms:modified xsi:type="dcterms:W3CDTF">2015-08-25T17:59:00Z</dcterms:modified>
</cp:coreProperties>
</file>