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9C" w:rsidRPr="003D662F" w:rsidRDefault="006B689C" w:rsidP="00D97B2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481" w:rsidRDefault="00987481" w:rsidP="00974774">
      <w:pPr>
        <w:spacing w:line="36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987481" w:rsidRDefault="00987481" w:rsidP="00974774">
      <w:pPr>
        <w:spacing w:line="36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987481" w:rsidRPr="00987481" w:rsidRDefault="00987481" w:rsidP="00987481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87481">
        <w:rPr>
          <w:rFonts w:ascii="Times New Roman" w:hAnsi="Times New Roman" w:cs="Times New Roman"/>
          <w:b/>
          <w:i/>
          <w:sz w:val="36"/>
          <w:szCs w:val="36"/>
        </w:rPr>
        <w:t>Problem dysleksji w oczach uczniów o specyficznych trudnościach w czytaniu i pisaniu</w:t>
      </w:r>
    </w:p>
    <w:p w:rsidR="001014BD" w:rsidRPr="00987481" w:rsidRDefault="001014BD" w:rsidP="00987481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014BD" w:rsidRDefault="001014BD" w:rsidP="00974774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87481" w:rsidRDefault="00987481" w:rsidP="00987481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</w:t>
      </w:r>
    </w:p>
    <w:p w:rsidR="00987481" w:rsidRPr="00D97B21" w:rsidRDefault="00987481" w:rsidP="00D97B21">
      <w:pPr>
        <w:pStyle w:val="Bezodstpw"/>
        <w:rPr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</w:t>
      </w:r>
    </w:p>
    <w:p w:rsidR="003D662F" w:rsidRDefault="003D662F" w:rsidP="009747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4BD" w:rsidRPr="0037290D" w:rsidRDefault="000E012D" w:rsidP="009747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12D">
        <w:rPr>
          <w:rFonts w:ascii="Times New Roman" w:hAnsi="Times New Roman" w:cs="Times New Roman"/>
          <w:b/>
          <w:sz w:val="24"/>
          <w:szCs w:val="24"/>
        </w:rPr>
        <w:t>SPIS TREŚCI</w:t>
      </w:r>
    </w:p>
    <w:p w:rsidR="000E012D" w:rsidRPr="00E960A9" w:rsidRDefault="00E960A9" w:rsidP="00E96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61209">
        <w:rPr>
          <w:rFonts w:ascii="Times New Roman" w:hAnsi="Times New Roman" w:cs="Times New Roman"/>
          <w:b/>
          <w:sz w:val="24"/>
          <w:szCs w:val="24"/>
        </w:rPr>
        <w:t>stęp</w:t>
      </w:r>
      <w:r w:rsidR="00E83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27F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61209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       3</w:t>
      </w:r>
    </w:p>
    <w:p w:rsidR="0037290D" w:rsidRPr="00E960A9" w:rsidRDefault="0037290D" w:rsidP="0037290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60A9">
        <w:rPr>
          <w:rFonts w:ascii="Times New Roman" w:hAnsi="Times New Roman" w:cs="Times New Roman"/>
          <w:b/>
          <w:sz w:val="24"/>
          <w:szCs w:val="24"/>
        </w:rPr>
        <w:t xml:space="preserve">Rozdział 1. Wprowadzenie w problematykę specyficznych </w:t>
      </w:r>
    </w:p>
    <w:p w:rsidR="0037290D" w:rsidRPr="0037290D" w:rsidRDefault="0037290D" w:rsidP="0037290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0A9">
        <w:rPr>
          <w:rFonts w:ascii="Times New Roman" w:hAnsi="Times New Roman" w:cs="Times New Roman"/>
          <w:b/>
          <w:sz w:val="24"/>
          <w:szCs w:val="24"/>
        </w:rPr>
        <w:t>trudności w nauce czytania i pisania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61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60A9">
        <w:rPr>
          <w:rFonts w:ascii="Times New Roman" w:hAnsi="Times New Roman" w:cs="Times New Roman"/>
          <w:sz w:val="24"/>
          <w:szCs w:val="24"/>
        </w:rPr>
        <w:t>4</w:t>
      </w:r>
    </w:p>
    <w:p w:rsidR="00D2406C" w:rsidRDefault="0037290D" w:rsidP="003729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2406C">
        <w:rPr>
          <w:rFonts w:ascii="Times New Roman" w:hAnsi="Times New Roman" w:cs="Times New Roman"/>
          <w:sz w:val="24"/>
          <w:szCs w:val="24"/>
        </w:rPr>
        <w:t xml:space="preserve"> Historia badań nad dysleksją</w:t>
      </w:r>
      <w:r w:rsidR="00151984" w:rsidRPr="00D2406C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6120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60A9">
        <w:rPr>
          <w:rFonts w:ascii="Times New Roman" w:hAnsi="Times New Roman" w:cs="Times New Roman"/>
          <w:sz w:val="24"/>
          <w:szCs w:val="24"/>
        </w:rPr>
        <w:t>4</w:t>
      </w:r>
      <w:r w:rsidR="00151984" w:rsidRPr="00D24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443" w:rsidRPr="00D2406C" w:rsidRDefault="0037290D" w:rsidP="0037290D">
      <w:pPr>
        <w:pStyle w:val="Bezodstpw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06C">
        <w:rPr>
          <w:rFonts w:ascii="Times New Roman" w:hAnsi="Times New Roman" w:cs="Times New Roman"/>
          <w:sz w:val="24"/>
          <w:szCs w:val="24"/>
        </w:rPr>
        <w:t>Terminologia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B63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E960A9">
        <w:rPr>
          <w:rFonts w:ascii="Times New Roman" w:hAnsi="Times New Roman" w:cs="Times New Roman"/>
          <w:sz w:val="24"/>
          <w:szCs w:val="24"/>
        </w:rPr>
        <w:t>1</w:t>
      </w:r>
    </w:p>
    <w:p w:rsidR="0037290D" w:rsidRDefault="00D2406C" w:rsidP="00E960A9">
      <w:pPr>
        <w:pStyle w:val="Bezodstpw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6C">
        <w:rPr>
          <w:rFonts w:ascii="Times New Roman" w:hAnsi="Times New Roman" w:cs="Times New Roman"/>
          <w:sz w:val="24"/>
          <w:szCs w:val="24"/>
        </w:rPr>
        <w:t xml:space="preserve"> Specyficzne trudności w czytaniu i pisaniu na tle </w:t>
      </w:r>
    </w:p>
    <w:p w:rsidR="00A11DB5" w:rsidRPr="00A11DB5" w:rsidRDefault="00D2406C" w:rsidP="003729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6C">
        <w:rPr>
          <w:rFonts w:ascii="Times New Roman" w:hAnsi="Times New Roman" w:cs="Times New Roman"/>
          <w:sz w:val="24"/>
          <w:szCs w:val="24"/>
        </w:rPr>
        <w:t>specjalnych potrzeb edukacyjnych</w:t>
      </w:r>
      <w:r w:rsidR="0037290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       1</w:t>
      </w:r>
      <w:r w:rsidR="00E960A9">
        <w:rPr>
          <w:rFonts w:ascii="Times New Roman" w:hAnsi="Times New Roman" w:cs="Times New Roman"/>
          <w:sz w:val="24"/>
          <w:szCs w:val="24"/>
        </w:rPr>
        <w:t>3</w:t>
      </w:r>
      <w:r w:rsidR="00A11DB5" w:rsidRPr="00D279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D2406C" w:rsidRDefault="00A11DB5" w:rsidP="00E960A9">
      <w:pPr>
        <w:pStyle w:val="Bezodstpw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A11DB5">
        <w:rPr>
          <w:rFonts w:ascii="Times New Roman" w:hAnsi="Times New Roman" w:cs="Times New Roman"/>
          <w:sz w:val="24"/>
          <w:szCs w:val="24"/>
        </w:rPr>
        <w:t>Symptomatologia dysleksji rozwojowej</w:t>
      </w:r>
      <w:r w:rsidR="00D61209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E960A9">
        <w:rPr>
          <w:rFonts w:ascii="Times New Roman" w:hAnsi="Times New Roman" w:cs="Times New Roman"/>
          <w:sz w:val="24"/>
          <w:szCs w:val="24"/>
        </w:rPr>
        <w:t xml:space="preserve">         16</w:t>
      </w:r>
    </w:p>
    <w:p w:rsidR="00A11DB5" w:rsidRPr="00E960A9" w:rsidRDefault="00E960A9" w:rsidP="00E960A9">
      <w:pPr>
        <w:pStyle w:val="Bezodstpw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Przyczyny dysleksji………………………………………………………….</w:t>
      </w:r>
      <w:r w:rsidR="00D61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22</w:t>
      </w:r>
    </w:p>
    <w:p w:rsidR="00E960A9" w:rsidRPr="00E960A9" w:rsidRDefault="00E960A9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DB5" w:rsidRPr="00E960A9" w:rsidRDefault="00A11DB5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A9">
        <w:rPr>
          <w:rFonts w:ascii="Times New Roman" w:hAnsi="Times New Roman" w:cs="Times New Roman"/>
          <w:b/>
          <w:sz w:val="24"/>
          <w:szCs w:val="24"/>
        </w:rPr>
        <w:t>Rozdział 2 . Metodologia badań własnych</w:t>
      </w:r>
      <w:r w:rsidR="00E960A9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 w:rsidR="00D61209">
        <w:rPr>
          <w:rFonts w:ascii="Times New Roman" w:hAnsi="Times New Roman" w:cs="Times New Roman"/>
          <w:sz w:val="24"/>
          <w:szCs w:val="24"/>
        </w:rPr>
        <w:t>.</w:t>
      </w:r>
      <w:r w:rsidR="00C926F3">
        <w:rPr>
          <w:rFonts w:ascii="Times New Roman" w:hAnsi="Times New Roman" w:cs="Times New Roman"/>
          <w:sz w:val="24"/>
          <w:szCs w:val="24"/>
        </w:rPr>
        <w:t xml:space="preserve">        30</w:t>
      </w:r>
    </w:p>
    <w:p w:rsidR="00A11DB5" w:rsidRDefault="00A11DB5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Opis badania</w:t>
      </w:r>
      <w:r w:rsidR="00C926F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  <w:r w:rsidR="00D61209">
        <w:rPr>
          <w:rFonts w:ascii="Times New Roman" w:hAnsi="Times New Roman" w:cs="Times New Roman"/>
          <w:sz w:val="24"/>
          <w:szCs w:val="24"/>
        </w:rPr>
        <w:t>.</w:t>
      </w:r>
      <w:r w:rsidR="00C926F3">
        <w:rPr>
          <w:rFonts w:ascii="Times New Roman" w:hAnsi="Times New Roman" w:cs="Times New Roman"/>
          <w:sz w:val="24"/>
          <w:szCs w:val="24"/>
        </w:rPr>
        <w:t xml:space="preserve">         30</w:t>
      </w:r>
    </w:p>
    <w:p w:rsidR="00A11DB5" w:rsidRDefault="00A11DB5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Wybór typu badań</w:t>
      </w:r>
      <w:r w:rsidR="00C926F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</w:t>
      </w:r>
      <w:r w:rsidR="00D61209">
        <w:rPr>
          <w:rFonts w:ascii="Times New Roman" w:hAnsi="Times New Roman" w:cs="Times New Roman"/>
          <w:sz w:val="24"/>
          <w:szCs w:val="24"/>
        </w:rPr>
        <w:t>.</w:t>
      </w:r>
      <w:r w:rsidR="00C926F3">
        <w:rPr>
          <w:rFonts w:ascii="Times New Roman" w:hAnsi="Times New Roman" w:cs="Times New Roman"/>
          <w:sz w:val="24"/>
          <w:szCs w:val="24"/>
        </w:rPr>
        <w:t xml:space="preserve">        30</w:t>
      </w:r>
    </w:p>
    <w:p w:rsidR="00A11DB5" w:rsidRDefault="006B689C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Główny problem badawczy</w:t>
      </w:r>
      <w:r w:rsidR="00D61209">
        <w:rPr>
          <w:rFonts w:ascii="Times New Roman" w:hAnsi="Times New Roman" w:cs="Times New Roman"/>
          <w:sz w:val="24"/>
          <w:szCs w:val="24"/>
        </w:rPr>
        <w:t xml:space="preserve"> i problemy szczegółowe………………………</w:t>
      </w:r>
      <w:r w:rsidR="00FB639A">
        <w:rPr>
          <w:rFonts w:ascii="Times New Roman" w:hAnsi="Times New Roman" w:cs="Times New Roman"/>
          <w:sz w:val="24"/>
          <w:szCs w:val="24"/>
        </w:rPr>
        <w:t xml:space="preserve">.  </w:t>
      </w:r>
      <w:r w:rsidR="00C926F3">
        <w:rPr>
          <w:rFonts w:ascii="Times New Roman" w:hAnsi="Times New Roman" w:cs="Times New Roman"/>
          <w:sz w:val="24"/>
          <w:szCs w:val="24"/>
        </w:rPr>
        <w:t xml:space="preserve">    </w:t>
      </w:r>
      <w:r w:rsidR="00EF2AAB">
        <w:rPr>
          <w:rFonts w:ascii="Times New Roman" w:hAnsi="Times New Roman" w:cs="Times New Roman"/>
          <w:sz w:val="24"/>
          <w:szCs w:val="24"/>
        </w:rPr>
        <w:t xml:space="preserve">   </w:t>
      </w:r>
      <w:r w:rsidR="00C926F3">
        <w:rPr>
          <w:rFonts w:ascii="Times New Roman" w:hAnsi="Times New Roman" w:cs="Times New Roman"/>
          <w:sz w:val="24"/>
          <w:szCs w:val="24"/>
        </w:rPr>
        <w:t>31</w:t>
      </w:r>
    </w:p>
    <w:p w:rsidR="00A11DB5" w:rsidRDefault="00A11DB5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B689C">
        <w:rPr>
          <w:rFonts w:ascii="Times New Roman" w:hAnsi="Times New Roman" w:cs="Times New Roman"/>
          <w:sz w:val="24"/>
          <w:szCs w:val="24"/>
        </w:rPr>
        <w:t xml:space="preserve">  Hipoteza główna i hipotezy szczegółowe…………………………………</w:t>
      </w:r>
      <w:r w:rsidR="00FB639A">
        <w:rPr>
          <w:rFonts w:ascii="Times New Roman" w:hAnsi="Times New Roman" w:cs="Times New Roman"/>
          <w:sz w:val="24"/>
          <w:szCs w:val="24"/>
        </w:rPr>
        <w:t xml:space="preserve">....  </w:t>
      </w:r>
      <w:r w:rsidR="00EF2AAB">
        <w:rPr>
          <w:rFonts w:ascii="Times New Roman" w:hAnsi="Times New Roman" w:cs="Times New Roman"/>
          <w:sz w:val="24"/>
          <w:szCs w:val="24"/>
        </w:rPr>
        <w:t xml:space="preserve">     32</w:t>
      </w:r>
    </w:p>
    <w:p w:rsidR="00A11DB5" w:rsidRDefault="006B689C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 Obiekt badania ………………………………………………………………</w:t>
      </w:r>
      <w:r w:rsidR="00FB639A">
        <w:rPr>
          <w:rFonts w:ascii="Times New Roman" w:hAnsi="Times New Roman" w:cs="Times New Roman"/>
          <w:sz w:val="24"/>
          <w:szCs w:val="24"/>
        </w:rPr>
        <w:t xml:space="preserve">..  </w:t>
      </w:r>
      <w:r w:rsidR="00EF2AAB">
        <w:rPr>
          <w:rFonts w:ascii="Times New Roman" w:hAnsi="Times New Roman" w:cs="Times New Roman"/>
          <w:sz w:val="24"/>
          <w:szCs w:val="24"/>
        </w:rPr>
        <w:t xml:space="preserve">     32</w:t>
      </w:r>
    </w:p>
    <w:p w:rsidR="006B689C" w:rsidRDefault="006B689C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Metoda zbierania i analizy danych ………………………………………….</w:t>
      </w:r>
      <w:r w:rsidR="00FB639A">
        <w:rPr>
          <w:rFonts w:ascii="Times New Roman" w:hAnsi="Times New Roman" w:cs="Times New Roman"/>
          <w:sz w:val="24"/>
          <w:szCs w:val="24"/>
        </w:rPr>
        <w:t xml:space="preserve">.        </w:t>
      </w:r>
      <w:r w:rsidR="00EF2AAB">
        <w:rPr>
          <w:rFonts w:ascii="Times New Roman" w:hAnsi="Times New Roman" w:cs="Times New Roman"/>
          <w:sz w:val="24"/>
          <w:szCs w:val="24"/>
        </w:rPr>
        <w:t>33</w:t>
      </w:r>
    </w:p>
    <w:p w:rsidR="00C926F3" w:rsidRDefault="00C926F3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FA" w:rsidRDefault="00E61CFA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F3">
        <w:rPr>
          <w:rFonts w:ascii="Times New Roman" w:hAnsi="Times New Roman" w:cs="Times New Roman"/>
          <w:b/>
          <w:sz w:val="24"/>
          <w:szCs w:val="24"/>
        </w:rPr>
        <w:t>R</w:t>
      </w:r>
      <w:r w:rsidR="006C0E38">
        <w:rPr>
          <w:rFonts w:ascii="Times New Roman" w:hAnsi="Times New Roman" w:cs="Times New Roman"/>
          <w:b/>
          <w:sz w:val="24"/>
          <w:szCs w:val="24"/>
        </w:rPr>
        <w:t xml:space="preserve">ozdział 3. Wyniki i analiza badań własnych </w:t>
      </w:r>
      <w:r w:rsidR="006C0E3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FB639A">
        <w:rPr>
          <w:rFonts w:ascii="Times New Roman" w:hAnsi="Times New Roman" w:cs="Times New Roman"/>
          <w:sz w:val="24"/>
          <w:szCs w:val="24"/>
        </w:rPr>
        <w:t xml:space="preserve">     </w:t>
      </w:r>
      <w:r w:rsidR="006C0E38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AB3A78" w:rsidRDefault="00AB3A78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Wiedza młodzieży na temat </w:t>
      </w:r>
      <w:r w:rsidR="00C133A7">
        <w:rPr>
          <w:rFonts w:ascii="Times New Roman" w:hAnsi="Times New Roman" w:cs="Times New Roman"/>
          <w:sz w:val="24"/>
          <w:szCs w:val="24"/>
        </w:rPr>
        <w:t xml:space="preserve">podstawowych </w:t>
      </w:r>
      <w:r>
        <w:rPr>
          <w:rFonts w:ascii="Times New Roman" w:hAnsi="Times New Roman" w:cs="Times New Roman"/>
          <w:sz w:val="24"/>
          <w:szCs w:val="24"/>
        </w:rPr>
        <w:t xml:space="preserve">zagadnień </w:t>
      </w:r>
    </w:p>
    <w:p w:rsidR="006C0E38" w:rsidRDefault="00AB3A78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związanych z dysleksją…………………………………………...</w:t>
      </w:r>
      <w:r w:rsidR="006C0E38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FB639A">
        <w:rPr>
          <w:rFonts w:ascii="Times New Roman" w:hAnsi="Times New Roman" w:cs="Times New Roman"/>
          <w:sz w:val="24"/>
          <w:szCs w:val="24"/>
        </w:rPr>
        <w:t xml:space="preserve">    </w:t>
      </w:r>
      <w:r w:rsidR="006C0E38">
        <w:rPr>
          <w:rFonts w:ascii="Times New Roman" w:hAnsi="Times New Roman" w:cs="Times New Roman"/>
          <w:sz w:val="24"/>
          <w:szCs w:val="24"/>
        </w:rPr>
        <w:t xml:space="preserve"> </w:t>
      </w:r>
      <w:r w:rsidR="00FB639A">
        <w:rPr>
          <w:rFonts w:ascii="Times New Roman" w:hAnsi="Times New Roman" w:cs="Times New Roman"/>
          <w:sz w:val="24"/>
          <w:szCs w:val="24"/>
        </w:rPr>
        <w:t xml:space="preserve">  </w:t>
      </w:r>
      <w:r w:rsidR="006C0E38">
        <w:rPr>
          <w:rFonts w:ascii="Times New Roman" w:hAnsi="Times New Roman" w:cs="Times New Roman"/>
          <w:sz w:val="24"/>
          <w:szCs w:val="24"/>
        </w:rPr>
        <w:t>36</w:t>
      </w:r>
    </w:p>
    <w:p w:rsidR="006C0E38" w:rsidRDefault="006C0E38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Wiedza młodzieży dyslektycznej na temat </w:t>
      </w:r>
    </w:p>
    <w:p w:rsidR="006C0E38" w:rsidRDefault="006C0E38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 skutecznej nauki ……………………………………………………………. </w:t>
      </w:r>
      <w:r w:rsidR="00FB639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D61209" w:rsidRDefault="00D61209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2055B5">
        <w:rPr>
          <w:rFonts w:ascii="Times New Roman" w:hAnsi="Times New Roman" w:cs="Times New Roman"/>
          <w:sz w:val="24"/>
          <w:szCs w:val="24"/>
        </w:rPr>
        <w:t xml:space="preserve"> Podstawowa wiedza młodzieży na temat dysleksji……….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FB639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D61209" w:rsidRDefault="00D61209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Podsumowanie wyników badań ………………………………………………. </w:t>
      </w:r>
      <w:r w:rsidR="00FB63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D61209" w:rsidRDefault="00D61209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FA" w:rsidRPr="00D61209" w:rsidRDefault="00E61CFA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F3">
        <w:rPr>
          <w:rFonts w:ascii="Times New Roman" w:hAnsi="Times New Roman" w:cs="Times New Roman"/>
          <w:b/>
          <w:sz w:val="24"/>
          <w:szCs w:val="24"/>
        </w:rPr>
        <w:t>Zakończeni</w:t>
      </w:r>
      <w:r w:rsidR="00D61209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D6120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  <w:r w:rsidR="00FB639A">
        <w:rPr>
          <w:rFonts w:ascii="Times New Roman" w:hAnsi="Times New Roman" w:cs="Times New Roman"/>
          <w:sz w:val="24"/>
          <w:szCs w:val="24"/>
        </w:rPr>
        <w:t xml:space="preserve">      </w:t>
      </w:r>
      <w:r w:rsidR="00D61209">
        <w:rPr>
          <w:rFonts w:ascii="Times New Roman" w:hAnsi="Times New Roman" w:cs="Times New Roman"/>
          <w:sz w:val="24"/>
          <w:szCs w:val="24"/>
        </w:rPr>
        <w:t>42</w:t>
      </w:r>
    </w:p>
    <w:p w:rsidR="00C926F3" w:rsidRPr="00C926F3" w:rsidRDefault="00C926F3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CFA" w:rsidRPr="00D61209" w:rsidRDefault="00E61CFA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F3">
        <w:rPr>
          <w:rFonts w:ascii="Times New Roman" w:hAnsi="Times New Roman" w:cs="Times New Roman"/>
          <w:b/>
          <w:sz w:val="24"/>
          <w:szCs w:val="24"/>
        </w:rPr>
        <w:t>Bibliografia</w:t>
      </w:r>
      <w:r w:rsidR="00D61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20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  <w:r w:rsidR="00FB639A">
        <w:rPr>
          <w:rFonts w:ascii="Times New Roman" w:hAnsi="Times New Roman" w:cs="Times New Roman"/>
          <w:sz w:val="24"/>
          <w:szCs w:val="24"/>
        </w:rPr>
        <w:t xml:space="preserve">      </w:t>
      </w:r>
      <w:r w:rsidR="00D61209">
        <w:rPr>
          <w:rFonts w:ascii="Times New Roman" w:hAnsi="Times New Roman" w:cs="Times New Roman"/>
          <w:sz w:val="24"/>
          <w:szCs w:val="24"/>
        </w:rPr>
        <w:t>43</w:t>
      </w:r>
    </w:p>
    <w:p w:rsidR="00C926F3" w:rsidRPr="00C926F3" w:rsidRDefault="00C926F3" w:rsidP="00A11DB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39A" w:rsidRDefault="00E61CFA" w:rsidP="00FB639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F3">
        <w:rPr>
          <w:rFonts w:ascii="Times New Roman" w:hAnsi="Times New Roman" w:cs="Times New Roman"/>
          <w:b/>
          <w:sz w:val="24"/>
          <w:szCs w:val="24"/>
        </w:rPr>
        <w:t>Aneks</w:t>
      </w:r>
      <w:r w:rsidR="00D61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2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FB639A">
        <w:rPr>
          <w:rFonts w:ascii="Times New Roman" w:hAnsi="Times New Roman" w:cs="Times New Roman"/>
          <w:sz w:val="24"/>
          <w:szCs w:val="24"/>
        </w:rPr>
        <w:t xml:space="preserve">..        </w:t>
      </w:r>
      <w:r w:rsidR="00D61209"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8327F" w:rsidRPr="00FB639A" w:rsidRDefault="00E8327F" w:rsidP="00FB639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2C">
        <w:rPr>
          <w:rFonts w:ascii="Times New Roman" w:hAnsi="Times New Roman" w:cs="Times New Roman"/>
          <w:b/>
          <w:sz w:val="32"/>
          <w:szCs w:val="32"/>
        </w:rPr>
        <w:t xml:space="preserve">Wstęp  </w:t>
      </w:r>
    </w:p>
    <w:p w:rsidR="00E8327F" w:rsidRPr="00DA342C" w:rsidRDefault="00E8327F" w:rsidP="00E8327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A342C">
        <w:rPr>
          <w:rFonts w:ascii="Times New Roman" w:hAnsi="Times New Roman" w:cs="Times New Roman"/>
          <w:sz w:val="24"/>
          <w:szCs w:val="24"/>
        </w:rPr>
        <w:t xml:space="preserve">Przedmiotem rozważań niniejszej pracy są specyficzne trudności w nauce czytania i pisania </w:t>
      </w:r>
      <w:r>
        <w:rPr>
          <w:rFonts w:ascii="Times New Roman" w:hAnsi="Times New Roman" w:cs="Times New Roman"/>
          <w:sz w:val="24"/>
          <w:szCs w:val="24"/>
        </w:rPr>
        <w:t xml:space="preserve">występujące </w:t>
      </w:r>
      <w:r w:rsidRPr="00DA342C">
        <w:rPr>
          <w:rFonts w:ascii="Times New Roman" w:hAnsi="Times New Roman" w:cs="Times New Roman"/>
          <w:sz w:val="24"/>
          <w:szCs w:val="24"/>
        </w:rPr>
        <w:t>u uczniów uczęszczających do gimnazjum.</w:t>
      </w:r>
    </w:p>
    <w:p w:rsidR="00E8327F" w:rsidRPr="00DA342C" w:rsidRDefault="00E8327F" w:rsidP="00E8327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2C">
        <w:rPr>
          <w:rFonts w:ascii="Times New Roman" w:hAnsi="Times New Roman" w:cs="Times New Roman"/>
          <w:sz w:val="24"/>
          <w:szCs w:val="24"/>
        </w:rPr>
        <w:t xml:space="preserve">     Nastolatkom  ze stwierdzoną dysleksją jest szczególnie trudno, nie dość, że wchodzą w burzliwy wiek dojrzewania, ulega zmianie ich środowisko, przybywa im coraz więcej obowiązkó</w:t>
      </w:r>
      <w:r>
        <w:rPr>
          <w:rFonts w:ascii="Times New Roman" w:hAnsi="Times New Roman" w:cs="Times New Roman"/>
          <w:sz w:val="24"/>
          <w:szCs w:val="24"/>
        </w:rPr>
        <w:t xml:space="preserve">w, </w:t>
      </w:r>
      <w:r w:rsidRPr="00DA342C">
        <w:rPr>
          <w:rFonts w:ascii="Times New Roman" w:hAnsi="Times New Roman" w:cs="Times New Roman"/>
          <w:sz w:val="24"/>
          <w:szCs w:val="24"/>
        </w:rPr>
        <w:t>dodatkowo borykają się jeszcze ze specyficznymi trudnościami w nauce czytania i pisania. Pokonywanie tych trudności odbywa się bardzo małymi kroczkami i nie przynosi spektakularnych efektów.  Polega na ciężkiej, mozolnej i przede ws</w:t>
      </w:r>
      <w:r>
        <w:rPr>
          <w:rFonts w:ascii="Times New Roman" w:hAnsi="Times New Roman" w:cs="Times New Roman"/>
          <w:sz w:val="24"/>
          <w:szCs w:val="24"/>
        </w:rPr>
        <w:t>zystkim systematycznej pracy, z którą</w:t>
      </w:r>
      <w:r w:rsidRPr="00DA342C">
        <w:rPr>
          <w:rFonts w:ascii="Times New Roman" w:hAnsi="Times New Roman" w:cs="Times New Roman"/>
          <w:sz w:val="24"/>
          <w:szCs w:val="24"/>
        </w:rPr>
        <w:t xml:space="preserve"> u gimnazjalistów bywa różnie.</w:t>
      </w:r>
    </w:p>
    <w:p w:rsidR="00E8327F" w:rsidRDefault="00E8327F" w:rsidP="00E8327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37DA">
        <w:rPr>
          <w:rFonts w:ascii="Times New Roman" w:hAnsi="Times New Roman" w:cs="Times New Roman"/>
          <w:sz w:val="24"/>
          <w:szCs w:val="24"/>
        </w:rPr>
        <w:t>Pracując z uczniami dyslektycznymi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7DA">
        <w:rPr>
          <w:rFonts w:ascii="Times New Roman" w:hAnsi="Times New Roman" w:cs="Times New Roman"/>
          <w:sz w:val="24"/>
          <w:szCs w:val="24"/>
        </w:rPr>
        <w:t xml:space="preserve"> odnoszę często wrażenie, iż nie zdają oni sobie w ogóle sprawy z powagi swoich </w:t>
      </w:r>
      <w:r w:rsidRPr="001F37DA">
        <w:rPr>
          <w:rFonts w:ascii="Times New Roman" w:hAnsi="Times New Roman" w:cs="Times New Roman"/>
          <w:i/>
          <w:sz w:val="24"/>
          <w:szCs w:val="24"/>
        </w:rPr>
        <w:t>specyficznych trudności</w:t>
      </w:r>
      <w:r w:rsidRPr="001F37DA">
        <w:rPr>
          <w:rFonts w:ascii="Times New Roman" w:hAnsi="Times New Roman" w:cs="Times New Roman"/>
          <w:sz w:val="24"/>
          <w:szCs w:val="24"/>
        </w:rPr>
        <w:t>, a opinie z poradni psychologiczno – pedagogicznych traktują jak wybawienie od obowiązku doskonalenia sztuki czytania i pisania. Z moich o</w:t>
      </w:r>
      <w:r>
        <w:rPr>
          <w:rFonts w:ascii="Times New Roman" w:hAnsi="Times New Roman" w:cs="Times New Roman"/>
          <w:sz w:val="24"/>
          <w:szCs w:val="24"/>
        </w:rPr>
        <w:t>bserwacji wynika, że większość uczniów</w:t>
      </w:r>
      <w:r w:rsidRPr="001F37DA">
        <w:rPr>
          <w:rFonts w:ascii="Times New Roman" w:hAnsi="Times New Roman" w:cs="Times New Roman"/>
          <w:sz w:val="24"/>
          <w:szCs w:val="24"/>
        </w:rPr>
        <w:t xml:space="preserve"> ze s</w:t>
      </w:r>
      <w:r>
        <w:rPr>
          <w:rFonts w:ascii="Times New Roman" w:hAnsi="Times New Roman" w:cs="Times New Roman"/>
          <w:sz w:val="24"/>
          <w:szCs w:val="24"/>
        </w:rPr>
        <w:t>twierdzoną dysleksją rozwojową nie ma podstawowej wiedzy o specyficznych trudnościach w nauce czytania i pisania, która jest niezbędna do pracy nad niwelowaniem ich objawów.</w:t>
      </w:r>
    </w:p>
    <w:p w:rsidR="00E8327F" w:rsidRDefault="00E8327F" w:rsidP="00E8327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C</w:t>
      </w:r>
      <w:r w:rsidRPr="00893190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em tej pracy jest</w:t>
      </w:r>
      <w:r w:rsidRPr="00893190">
        <w:rPr>
          <w:rFonts w:ascii="Times New Roman" w:hAnsi="Times New Roman" w:cs="Times New Roman"/>
          <w:sz w:val="24"/>
          <w:szCs w:val="24"/>
        </w:rPr>
        <w:t xml:space="preserve"> </w:t>
      </w:r>
      <w:r w:rsidRPr="006D2442">
        <w:rPr>
          <w:rFonts w:ascii="Times New Roman" w:hAnsi="Times New Roman" w:cs="Times New Roman"/>
          <w:sz w:val="24"/>
          <w:szCs w:val="24"/>
        </w:rPr>
        <w:t xml:space="preserve">poznanie stanu wiedzy uczniów o specyficznych trudnościach w uczeniu się </w:t>
      </w:r>
      <w:r>
        <w:rPr>
          <w:rFonts w:ascii="Times New Roman" w:hAnsi="Times New Roman" w:cs="Times New Roman"/>
          <w:sz w:val="24"/>
          <w:szCs w:val="24"/>
        </w:rPr>
        <w:t xml:space="preserve">czytania i pisania </w:t>
      </w:r>
      <w:r w:rsidRPr="006D2442">
        <w:rPr>
          <w:rFonts w:ascii="Times New Roman" w:hAnsi="Times New Roman" w:cs="Times New Roman"/>
          <w:sz w:val="24"/>
          <w:szCs w:val="24"/>
        </w:rPr>
        <w:t>na temat dysleksji</w:t>
      </w:r>
      <w:r w:rsidRPr="00C62D3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8327F" w:rsidRPr="00DA342C" w:rsidRDefault="00E8327F" w:rsidP="00E8327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A342C">
        <w:rPr>
          <w:rFonts w:ascii="Times New Roman" w:hAnsi="Times New Roman" w:cs="Times New Roman"/>
          <w:sz w:val="24"/>
          <w:szCs w:val="24"/>
        </w:rPr>
        <w:t>Rozdział pierwszy poświęcono podstawowym zagadnieniom związanym z dysleksją. Dokonano w nim przeglądu historii badań nad dysleksją. Omówiono stosowaną terminologię, symptomatologię oraz etiologię i patomechanizmy specyficznych trudności w nauce czytania i pisania.</w:t>
      </w:r>
    </w:p>
    <w:p w:rsidR="00E8327F" w:rsidRPr="00DA342C" w:rsidRDefault="00E8327F" w:rsidP="00E8327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d</w:t>
      </w:r>
      <w:r w:rsidRPr="00DA342C">
        <w:rPr>
          <w:rFonts w:ascii="Times New Roman" w:hAnsi="Times New Roman" w:cs="Times New Roman"/>
          <w:sz w:val="24"/>
          <w:szCs w:val="24"/>
        </w:rPr>
        <w:t>rugi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A342C">
        <w:rPr>
          <w:rFonts w:ascii="Times New Roman" w:hAnsi="Times New Roman" w:cs="Times New Roman"/>
          <w:sz w:val="24"/>
          <w:szCs w:val="24"/>
        </w:rPr>
        <w:t xml:space="preserve"> rozdzia</w:t>
      </w:r>
      <w:r>
        <w:rPr>
          <w:rFonts w:ascii="Times New Roman" w:hAnsi="Times New Roman" w:cs="Times New Roman"/>
          <w:sz w:val="24"/>
          <w:szCs w:val="24"/>
        </w:rPr>
        <w:t>le przedstawiono</w:t>
      </w:r>
      <w:r w:rsidRPr="00DA342C">
        <w:rPr>
          <w:rFonts w:ascii="Times New Roman" w:hAnsi="Times New Roman" w:cs="Times New Roman"/>
          <w:sz w:val="24"/>
          <w:szCs w:val="24"/>
        </w:rPr>
        <w:t xml:space="preserve"> podstaw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A342C">
        <w:rPr>
          <w:rFonts w:ascii="Times New Roman" w:hAnsi="Times New Roman" w:cs="Times New Roman"/>
          <w:sz w:val="24"/>
          <w:szCs w:val="24"/>
        </w:rPr>
        <w:t xml:space="preserve"> metodologi</w:t>
      </w:r>
      <w:r>
        <w:rPr>
          <w:rFonts w:ascii="Times New Roman" w:hAnsi="Times New Roman" w:cs="Times New Roman"/>
          <w:sz w:val="24"/>
          <w:szCs w:val="24"/>
        </w:rPr>
        <w:t>czne</w:t>
      </w:r>
      <w:r w:rsidRPr="00DA342C">
        <w:rPr>
          <w:rFonts w:ascii="Times New Roman" w:hAnsi="Times New Roman" w:cs="Times New Roman"/>
          <w:sz w:val="24"/>
          <w:szCs w:val="24"/>
        </w:rPr>
        <w:t xml:space="preserve"> badań własnych, </w:t>
      </w:r>
      <w:r>
        <w:rPr>
          <w:rFonts w:ascii="Times New Roman" w:hAnsi="Times New Roman" w:cs="Times New Roman"/>
          <w:sz w:val="24"/>
          <w:szCs w:val="24"/>
        </w:rPr>
        <w:t>omówiono</w:t>
      </w:r>
      <w:r w:rsidRPr="00DA3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zastosowaną</w:t>
      </w:r>
      <w:r w:rsidRPr="00DA342C">
        <w:rPr>
          <w:rFonts w:ascii="Times New Roman" w:hAnsi="Times New Roman" w:cs="Times New Roman"/>
          <w:sz w:val="24"/>
          <w:szCs w:val="24"/>
        </w:rPr>
        <w:t xml:space="preserve"> metod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A342C">
        <w:rPr>
          <w:rFonts w:ascii="Times New Roman" w:hAnsi="Times New Roman" w:cs="Times New Roman"/>
          <w:sz w:val="24"/>
          <w:szCs w:val="24"/>
        </w:rPr>
        <w:t xml:space="preserve"> i technik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A342C">
        <w:rPr>
          <w:rFonts w:ascii="Times New Roman" w:hAnsi="Times New Roman" w:cs="Times New Roman"/>
          <w:sz w:val="24"/>
          <w:szCs w:val="24"/>
        </w:rPr>
        <w:t>. W niniejszej pracy posłużono się metodą sondażu diagnostycznego.</w:t>
      </w:r>
    </w:p>
    <w:p w:rsidR="00E8327F" w:rsidRPr="003E73A6" w:rsidRDefault="00E8327F" w:rsidP="00E8327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A6">
        <w:rPr>
          <w:rFonts w:ascii="Times New Roman" w:hAnsi="Times New Roman" w:cs="Times New Roman"/>
          <w:sz w:val="24"/>
          <w:szCs w:val="24"/>
        </w:rPr>
        <w:t xml:space="preserve">    W trzecim rozdziale opisano wyniki badań na temat  problemu dysleksji w oczach młodzieży o specyficznych trudnościach w nauce czytania i pisania. Zawarto w nim zestawienia wyników badań oraz ich interpretację.</w:t>
      </w:r>
    </w:p>
    <w:p w:rsidR="00E8327F" w:rsidRPr="003E73A6" w:rsidRDefault="00E8327F" w:rsidP="00E8327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73A6">
        <w:rPr>
          <w:rFonts w:ascii="Times New Roman" w:hAnsi="Times New Roman" w:cs="Times New Roman"/>
          <w:sz w:val="24"/>
          <w:szCs w:val="24"/>
        </w:rPr>
        <w:t xml:space="preserve">Problematyka mojej pracy ma skłonić czytelnika do refleksji nad tym, jak istotne jest poważne potraktowanie dysleksji przez młodzież o </w:t>
      </w:r>
      <w:r>
        <w:rPr>
          <w:rFonts w:ascii="Times New Roman" w:hAnsi="Times New Roman" w:cs="Times New Roman"/>
          <w:sz w:val="24"/>
          <w:szCs w:val="24"/>
        </w:rPr>
        <w:t xml:space="preserve">stwierdzonych </w:t>
      </w:r>
      <w:r w:rsidRPr="003E73A6">
        <w:rPr>
          <w:rFonts w:ascii="Times New Roman" w:hAnsi="Times New Roman" w:cs="Times New Roman"/>
          <w:sz w:val="24"/>
          <w:szCs w:val="24"/>
        </w:rPr>
        <w:t>specyficznych trudnościach w nauce czytania i pisania, ich rodziców oraz nauczycieli.</w:t>
      </w:r>
    </w:p>
    <w:p w:rsidR="00E8327F" w:rsidRPr="003E73A6" w:rsidRDefault="00E8327F" w:rsidP="00E8327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27F" w:rsidRDefault="00E8327F" w:rsidP="00E8327F">
      <w:pPr>
        <w:spacing w:line="360" w:lineRule="auto"/>
        <w:jc w:val="both"/>
      </w:pPr>
    </w:p>
    <w:p w:rsidR="00E61CFA" w:rsidRDefault="000C1637" w:rsidP="00E61CFA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0C1637">
        <w:rPr>
          <w:rFonts w:ascii="Times New Roman" w:hAnsi="Times New Roman" w:cs="Times New Roman"/>
          <w:b/>
          <w:sz w:val="36"/>
          <w:szCs w:val="36"/>
        </w:rPr>
        <w:t>Rozdział</w:t>
      </w:r>
      <w:r w:rsidR="00E61CFA">
        <w:rPr>
          <w:rFonts w:ascii="Times New Roman" w:hAnsi="Times New Roman" w:cs="Times New Roman"/>
          <w:b/>
          <w:sz w:val="36"/>
          <w:szCs w:val="36"/>
        </w:rPr>
        <w:t xml:space="preserve"> 1. Wprowadzenie w problematykę specyficznych trudności w nauce czytania i pisania</w:t>
      </w:r>
    </w:p>
    <w:p w:rsidR="00E61CFA" w:rsidRDefault="00E61CFA" w:rsidP="00E61CFA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E61CFA" w:rsidRPr="00E61CFA" w:rsidRDefault="00E61CFA" w:rsidP="00E61CFA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1CFA">
        <w:rPr>
          <w:rFonts w:ascii="Times New Roman" w:hAnsi="Times New Roman" w:cs="Times New Roman"/>
          <w:b/>
          <w:sz w:val="32"/>
          <w:szCs w:val="32"/>
        </w:rPr>
        <w:t xml:space="preserve">Historia badań nad dysleksją                                                         </w:t>
      </w:r>
    </w:p>
    <w:p w:rsidR="0076230B" w:rsidRDefault="00D14D17" w:rsidP="00D341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ACF" w:rsidRPr="0076230B">
        <w:rPr>
          <w:rFonts w:ascii="Times New Roman" w:hAnsi="Times New Roman" w:cs="Times New Roman"/>
          <w:sz w:val="24"/>
          <w:szCs w:val="24"/>
        </w:rPr>
        <w:t xml:space="preserve">Umiejętność czytania i pisania, ciekawe przypadki utraty tej zdolności oraz obserwacje nieudanych prób nabywania tej sprawności zdają się fascynować ludzi  od stuleci. Już w I w. n.e. został opisany </w:t>
      </w:r>
      <w:r w:rsidR="009C2240" w:rsidRPr="0076230B">
        <w:rPr>
          <w:rFonts w:ascii="Times New Roman" w:hAnsi="Times New Roman" w:cs="Times New Roman"/>
          <w:sz w:val="24"/>
          <w:szCs w:val="24"/>
        </w:rPr>
        <w:t xml:space="preserve">przez Valeriusa Maximusa i Piliniusza </w:t>
      </w:r>
      <w:r w:rsidR="00085ACF" w:rsidRPr="0076230B">
        <w:rPr>
          <w:rFonts w:ascii="Times New Roman" w:hAnsi="Times New Roman" w:cs="Times New Roman"/>
          <w:sz w:val="24"/>
          <w:szCs w:val="24"/>
        </w:rPr>
        <w:t>przypadek uczonego Ateńczyka</w:t>
      </w:r>
      <w:r w:rsidR="00EB0D47" w:rsidRPr="0076230B">
        <w:rPr>
          <w:rFonts w:ascii="Times New Roman" w:hAnsi="Times New Roman" w:cs="Times New Roman"/>
          <w:sz w:val="24"/>
          <w:szCs w:val="24"/>
        </w:rPr>
        <w:t>, który na skutek urazu głowy utracił umiejętność czytania</w:t>
      </w:r>
      <w:r w:rsidR="009C2240" w:rsidRPr="0076230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76230B" w:rsidRPr="0076230B">
        <w:rPr>
          <w:rFonts w:ascii="Times New Roman" w:hAnsi="Times New Roman" w:cs="Times New Roman"/>
          <w:sz w:val="24"/>
          <w:szCs w:val="24"/>
        </w:rPr>
        <w:t>.</w:t>
      </w:r>
      <w:r w:rsidR="000C1637" w:rsidRPr="0076230B">
        <w:rPr>
          <w:rFonts w:ascii="Times New Roman" w:hAnsi="Times New Roman" w:cs="Times New Roman"/>
          <w:sz w:val="24"/>
          <w:szCs w:val="24"/>
        </w:rPr>
        <w:t xml:space="preserve"> </w:t>
      </w:r>
      <w:r w:rsidR="007623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240" w:rsidRPr="0076230B" w:rsidRDefault="00A37F0F" w:rsidP="00D341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0B">
        <w:rPr>
          <w:rFonts w:ascii="Times New Roman" w:hAnsi="Times New Roman" w:cs="Times New Roman"/>
          <w:sz w:val="24"/>
          <w:szCs w:val="24"/>
        </w:rPr>
        <w:t>Trudności w uczeniu się czytania i pisania istnieją prawdopodobnie, odkąd ludzie zaczęli zapisywać mowę ustną.</w:t>
      </w:r>
    </w:p>
    <w:p w:rsidR="00EB0D47" w:rsidRDefault="0076230B" w:rsidP="00D341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0D47" w:rsidRPr="0076230B">
        <w:rPr>
          <w:rFonts w:ascii="Times New Roman" w:hAnsi="Times New Roman" w:cs="Times New Roman"/>
          <w:sz w:val="24"/>
          <w:szCs w:val="24"/>
        </w:rPr>
        <w:t>W historii badań nad dysleksją wyodrębnia się cztery okresy:</w:t>
      </w:r>
    </w:p>
    <w:p w:rsidR="00D14D17" w:rsidRPr="0076230B" w:rsidRDefault="00D14D17" w:rsidP="00D341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637" w:rsidRDefault="00D14D17" w:rsidP="00D341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7B6" w:rsidRPr="0076230B">
        <w:rPr>
          <w:rFonts w:ascii="Times New Roman" w:hAnsi="Times New Roman" w:cs="Times New Roman"/>
          <w:sz w:val="24"/>
          <w:szCs w:val="24"/>
        </w:rPr>
        <w:t xml:space="preserve">Pierwszy okres badań (lata </w:t>
      </w:r>
      <w:r w:rsidR="00EB0D47" w:rsidRPr="0076230B">
        <w:rPr>
          <w:rFonts w:ascii="Times New Roman" w:hAnsi="Times New Roman" w:cs="Times New Roman"/>
          <w:sz w:val="24"/>
          <w:szCs w:val="24"/>
        </w:rPr>
        <w:t>1896 – 1917</w:t>
      </w:r>
      <w:r w:rsidR="00E017B6" w:rsidRPr="0076230B">
        <w:rPr>
          <w:rFonts w:ascii="Times New Roman" w:hAnsi="Times New Roman" w:cs="Times New Roman"/>
          <w:sz w:val="24"/>
          <w:szCs w:val="24"/>
        </w:rPr>
        <w:t>)</w:t>
      </w:r>
    </w:p>
    <w:p w:rsidR="00D14D17" w:rsidRPr="0076230B" w:rsidRDefault="00D14D17" w:rsidP="00D341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BD" w:rsidRPr="0076230B" w:rsidRDefault="000C1637" w:rsidP="00D3411E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30B">
        <w:rPr>
          <w:rFonts w:ascii="Times New Roman" w:hAnsi="Times New Roman" w:cs="Times New Roman"/>
          <w:sz w:val="24"/>
          <w:szCs w:val="24"/>
        </w:rPr>
        <w:t xml:space="preserve">     </w:t>
      </w:r>
      <w:r w:rsidR="00EB0D47" w:rsidRPr="0076230B">
        <w:rPr>
          <w:rFonts w:ascii="Times New Roman" w:hAnsi="Times New Roman" w:cs="Times New Roman"/>
          <w:sz w:val="24"/>
          <w:szCs w:val="24"/>
        </w:rPr>
        <w:t>W 1896 roku angielski lekarz okulista W.</w:t>
      </w:r>
      <w:r w:rsidR="00C92660" w:rsidRPr="0076230B">
        <w:rPr>
          <w:rFonts w:ascii="Times New Roman" w:hAnsi="Times New Roman" w:cs="Times New Roman"/>
          <w:sz w:val="24"/>
          <w:szCs w:val="24"/>
        </w:rPr>
        <w:t xml:space="preserve"> Pringle Morgan opublikował</w:t>
      </w:r>
      <w:r w:rsidR="00EB0D47" w:rsidRPr="0076230B">
        <w:rPr>
          <w:rFonts w:ascii="Times New Roman" w:hAnsi="Times New Roman" w:cs="Times New Roman"/>
          <w:sz w:val="24"/>
          <w:szCs w:val="24"/>
        </w:rPr>
        <w:t xml:space="preserve"> </w:t>
      </w:r>
      <w:r w:rsidR="009C2240" w:rsidRPr="0076230B">
        <w:rPr>
          <w:rFonts w:ascii="Times New Roman" w:hAnsi="Times New Roman" w:cs="Times New Roman"/>
          <w:sz w:val="24"/>
          <w:szCs w:val="24"/>
        </w:rPr>
        <w:t xml:space="preserve"> w </w:t>
      </w:r>
      <w:r w:rsidR="009C2240" w:rsidRPr="0076230B">
        <w:rPr>
          <w:rFonts w:ascii="Times New Roman" w:hAnsi="Times New Roman" w:cs="Times New Roman"/>
          <w:i/>
          <w:sz w:val="24"/>
          <w:szCs w:val="24"/>
        </w:rPr>
        <w:t>British Medical Journal</w:t>
      </w:r>
      <w:r w:rsidR="00C92660" w:rsidRPr="007623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2660" w:rsidRPr="0076230B">
        <w:rPr>
          <w:rFonts w:ascii="Times New Roman" w:hAnsi="Times New Roman" w:cs="Times New Roman"/>
          <w:sz w:val="24"/>
          <w:szCs w:val="24"/>
        </w:rPr>
        <w:t>opis  przypadku dysleksji rozwojowej. A</w:t>
      </w:r>
      <w:r w:rsidR="0016099A" w:rsidRPr="0076230B">
        <w:rPr>
          <w:rFonts w:ascii="Times New Roman" w:hAnsi="Times New Roman" w:cs="Times New Roman"/>
          <w:sz w:val="24"/>
          <w:szCs w:val="24"/>
        </w:rPr>
        <w:t>naliza dotyczyła sytuacji</w:t>
      </w:r>
      <w:r w:rsidR="00EB0D47" w:rsidRPr="0076230B">
        <w:rPr>
          <w:rFonts w:ascii="Times New Roman" w:hAnsi="Times New Roman" w:cs="Times New Roman"/>
          <w:sz w:val="24"/>
          <w:szCs w:val="24"/>
        </w:rPr>
        <w:t xml:space="preserve"> inteligentnego czternastoletniego chłopca,</w:t>
      </w:r>
      <w:r w:rsidR="00AB3D59" w:rsidRPr="0076230B">
        <w:rPr>
          <w:rFonts w:ascii="Times New Roman" w:hAnsi="Times New Roman" w:cs="Times New Roman"/>
          <w:sz w:val="24"/>
          <w:szCs w:val="24"/>
        </w:rPr>
        <w:t xml:space="preserve"> Percyego F.,</w:t>
      </w:r>
      <w:r w:rsidR="00EB0D47" w:rsidRPr="0076230B">
        <w:rPr>
          <w:rFonts w:ascii="Times New Roman" w:hAnsi="Times New Roman" w:cs="Times New Roman"/>
          <w:sz w:val="24"/>
          <w:szCs w:val="24"/>
        </w:rPr>
        <w:t xml:space="preserve"> który nie mając trudności w matematyce, nie </w:t>
      </w:r>
      <w:r w:rsidR="00A37F0F" w:rsidRPr="0076230B">
        <w:rPr>
          <w:rFonts w:ascii="Times New Roman" w:hAnsi="Times New Roman" w:cs="Times New Roman"/>
          <w:sz w:val="24"/>
          <w:szCs w:val="24"/>
        </w:rPr>
        <w:t>mógł nauczyć się czytania</w:t>
      </w:r>
      <w:r w:rsidR="00AB3D59" w:rsidRPr="0076230B">
        <w:rPr>
          <w:rFonts w:ascii="Times New Roman" w:hAnsi="Times New Roman" w:cs="Times New Roman"/>
          <w:sz w:val="24"/>
          <w:szCs w:val="24"/>
        </w:rPr>
        <w:t>. Lekarz w swoim artykule relacjonował trudności Percyego następująco:</w:t>
      </w:r>
      <w:r w:rsidR="00A37F0F" w:rsidRPr="0076230B">
        <w:rPr>
          <w:rFonts w:ascii="Times New Roman" w:hAnsi="Times New Roman" w:cs="Times New Roman"/>
          <w:sz w:val="24"/>
          <w:szCs w:val="24"/>
        </w:rPr>
        <w:t xml:space="preserve"> (…), </w:t>
      </w:r>
      <w:r w:rsidR="00A37F0F" w:rsidRPr="0076230B">
        <w:rPr>
          <w:rFonts w:ascii="Times New Roman" w:hAnsi="Times New Roman" w:cs="Times New Roman"/>
          <w:i/>
          <w:sz w:val="24"/>
          <w:szCs w:val="24"/>
        </w:rPr>
        <w:t>był mądrym i inteligentnym chłopcem, szybkim w grach i zabawach, w żadnym zakresie nie był gorszy od swoich rówieśników. Jego wielką trudnością była, i jest nadal</w:t>
      </w:r>
      <w:r w:rsidR="001A62EA" w:rsidRPr="0076230B">
        <w:rPr>
          <w:rFonts w:ascii="Times New Roman" w:hAnsi="Times New Roman" w:cs="Times New Roman"/>
          <w:i/>
          <w:sz w:val="24"/>
          <w:szCs w:val="24"/>
        </w:rPr>
        <w:t>, niezdolność uczenia się czytania. Ta niezdolność jest tak poważna i wyrazista, że nie mam wątpliwości, iż jest to spowodowane jakimś wrodzonym defektem… Pomimo pracy i intensywnych ćwiczeń jest w stanie jedynie z trudem nazywać li</w:t>
      </w:r>
      <w:r w:rsidR="008F2F15">
        <w:rPr>
          <w:rFonts w:ascii="Times New Roman" w:hAnsi="Times New Roman" w:cs="Times New Roman"/>
          <w:i/>
          <w:sz w:val="24"/>
          <w:szCs w:val="24"/>
        </w:rPr>
        <w:t>tery w jednosylabowych wyrazach</w:t>
      </w:r>
      <w:r w:rsidR="00CB72EB" w:rsidRPr="007623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11E" w:rsidRPr="008F2F1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8F2F15">
        <w:rPr>
          <w:rFonts w:ascii="Times New Roman" w:hAnsi="Times New Roman" w:cs="Times New Roman"/>
          <w:i/>
          <w:sz w:val="24"/>
          <w:szCs w:val="24"/>
        </w:rPr>
        <w:t>.</w:t>
      </w:r>
    </w:p>
    <w:p w:rsidR="00435342" w:rsidRPr="00435342" w:rsidRDefault="00435342" w:rsidP="00D341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sz w:val="24"/>
          <w:szCs w:val="24"/>
        </w:rPr>
        <w:t xml:space="preserve">     Chłopak </w:t>
      </w:r>
      <w:r w:rsidR="00EF6BBD" w:rsidRPr="00435342">
        <w:rPr>
          <w:rFonts w:ascii="Times New Roman" w:hAnsi="Times New Roman" w:cs="Times New Roman"/>
          <w:sz w:val="24"/>
          <w:szCs w:val="24"/>
        </w:rPr>
        <w:t xml:space="preserve">popełniał błędy </w:t>
      </w:r>
      <w:r w:rsidR="001A62EA" w:rsidRPr="00435342">
        <w:rPr>
          <w:rFonts w:ascii="Times New Roman" w:hAnsi="Times New Roman" w:cs="Times New Roman"/>
          <w:sz w:val="24"/>
          <w:szCs w:val="24"/>
        </w:rPr>
        <w:t xml:space="preserve">nawet </w:t>
      </w:r>
      <w:r w:rsidR="00EF6BBD" w:rsidRPr="00435342">
        <w:rPr>
          <w:rFonts w:ascii="Times New Roman" w:hAnsi="Times New Roman" w:cs="Times New Roman"/>
          <w:sz w:val="24"/>
          <w:szCs w:val="24"/>
        </w:rPr>
        <w:t xml:space="preserve">w pisowni </w:t>
      </w:r>
      <w:r w:rsidR="001A62EA" w:rsidRPr="00435342">
        <w:rPr>
          <w:rFonts w:ascii="Times New Roman" w:hAnsi="Times New Roman" w:cs="Times New Roman"/>
          <w:sz w:val="24"/>
          <w:szCs w:val="24"/>
        </w:rPr>
        <w:t>własne</w:t>
      </w:r>
      <w:r w:rsidR="00EF6BBD" w:rsidRPr="00435342">
        <w:rPr>
          <w:rFonts w:ascii="Times New Roman" w:hAnsi="Times New Roman" w:cs="Times New Roman"/>
          <w:sz w:val="24"/>
          <w:szCs w:val="24"/>
        </w:rPr>
        <w:t>go imienia. Morgan zauważył</w:t>
      </w:r>
      <w:r w:rsidR="001A62EA" w:rsidRPr="00435342">
        <w:rPr>
          <w:rFonts w:ascii="Times New Roman" w:hAnsi="Times New Roman" w:cs="Times New Roman"/>
          <w:sz w:val="24"/>
          <w:szCs w:val="24"/>
        </w:rPr>
        <w:t>, że słowo pisane lub drukowane zdawało się zupełnie nie</w:t>
      </w:r>
      <w:r w:rsidRPr="00435342">
        <w:rPr>
          <w:rFonts w:ascii="Times New Roman" w:hAnsi="Times New Roman" w:cs="Times New Roman"/>
          <w:sz w:val="24"/>
          <w:szCs w:val="24"/>
        </w:rPr>
        <w:t xml:space="preserve"> docierać do jego świadomości</w:t>
      </w:r>
      <w:r w:rsidR="001A62EA" w:rsidRPr="00435342">
        <w:rPr>
          <w:rFonts w:ascii="Times New Roman" w:hAnsi="Times New Roman" w:cs="Times New Roman"/>
          <w:sz w:val="24"/>
          <w:szCs w:val="24"/>
        </w:rPr>
        <w:t xml:space="preserve">, </w:t>
      </w:r>
      <w:r w:rsidR="00027023" w:rsidRPr="00435342">
        <w:rPr>
          <w:rFonts w:ascii="Times New Roman" w:hAnsi="Times New Roman" w:cs="Times New Roman"/>
          <w:sz w:val="24"/>
          <w:szCs w:val="24"/>
        </w:rPr>
        <w:t xml:space="preserve">a znaczenia nabierało </w:t>
      </w:r>
      <w:r w:rsidR="001A62EA" w:rsidRPr="00435342">
        <w:rPr>
          <w:rFonts w:ascii="Times New Roman" w:hAnsi="Times New Roman" w:cs="Times New Roman"/>
          <w:sz w:val="24"/>
          <w:szCs w:val="24"/>
        </w:rPr>
        <w:t>dopiero przeczytane na gł</w:t>
      </w:r>
      <w:r w:rsidR="00027023" w:rsidRPr="00435342">
        <w:rPr>
          <w:rFonts w:ascii="Times New Roman" w:hAnsi="Times New Roman" w:cs="Times New Roman"/>
          <w:sz w:val="24"/>
          <w:szCs w:val="24"/>
        </w:rPr>
        <w:t>os</w:t>
      </w:r>
      <w:r w:rsidR="00562111" w:rsidRPr="00435342">
        <w:rPr>
          <w:rFonts w:ascii="Times New Roman" w:hAnsi="Times New Roman" w:cs="Times New Roman"/>
          <w:sz w:val="24"/>
          <w:szCs w:val="24"/>
        </w:rPr>
        <w:t xml:space="preserve">. </w:t>
      </w:r>
      <w:r w:rsidR="00EF6BBD" w:rsidRPr="00435342">
        <w:rPr>
          <w:rFonts w:ascii="Times New Roman" w:hAnsi="Times New Roman" w:cs="Times New Roman"/>
          <w:sz w:val="24"/>
          <w:szCs w:val="24"/>
        </w:rPr>
        <w:t>Zanotował</w:t>
      </w:r>
      <w:r w:rsidR="00027023" w:rsidRPr="00435342">
        <w:rPr>
          <w:rFonts w:ascii="Times New Roman" w:hAnsi="Times New Roman" w:cs="Times New Roman"/>
          <w:sz w:val="24"/>
          <w:szCs w:val="24"/>
        </w:rPr>
        <w:t xml:space="preserve"> też ważną uwagę</w:t>
      </w:r>
      <w:r w:rsidR="00EF6BBD" w:rsidRPr="00435342">
        <w:rPr>
          <w:rFonts w:ascii="Times New Roman" w:hAnsi="Times New Roman" w:cs="Times New Roman"/>
          <w:sz w:val="24"/>
          <w:szCs w:val="24"/>
        </w:rPr>
        <w:t>:</w:t>
      </w:r>
      <w:r w:rsidR="00562111" w:rsidRPr="00435342">
        <w:rPr>
          <w:rFonts w:ascii="Times New Roman" w:hAnsi="Times New Roman" w:cs="Times New Roman"/>
          <w:sz w:val="24"/>
          <w:szCs w:val="24"/>
        </w:rPr>
        <w:t xml:space="preserve"> </w:t>
      </w:r>
      <w:r w:rsidR="00562111" w:rsidRPr="00435342">
        <w:rPr>
          <w:rFonts w:ascii="Times New Roman" w:hAnsi="Times New Roman" w:cs="Times New Roman"/>
          <w:i/>
          <w:sz w:val="24"/>
          <w:szCs w:val="24"/>
        </w:rPr>
        <w:t>Nauczyciel, który go uczył przez kilka lat, mówi, że chłopiec mógłby być dobrym uczniem w szkole, gdyby uczono go jedyn</w:t>
      </w:r>
      <w:r w:rsidR="001B05AE">
        <w:rPr>
          <w:rFonts w:ascii="Times New Roman" w:hAnsi="Times New Roman" w:cs="Times New Roman"/>
          <w:i/>
          <w:sz w:val="24"/>
          <w:szCs w:val="24"/>
        </w:rPr>
        <w:t>ie na drodze instrukcji</w:t>
      </w:r>
      <w:r w:rsidR="001B05AE" w:rsidRPr="001B05AE">
        <w:rPr>
          <w:rFonts w:ascii="Times New Roman" w:hAnsi="Times New Roman" w:cs="Times New Roman"/>
          <w:i/>
          <w:sz w:val="24"/>
          <w:szCs w:val="24"/>
        </w:rPr>
        <w:t xml:space="preserve"> słownych</w:t>
      </w:r>
      <w:r w:rsidR="001B05AE">
        <w:rPr>
          <w:rFonts w:ascii="Times New Roman" w:hAnsi="Times New Roman" w:cs="Times New Roman"/>
          <w:sz w:val="24"/>
          <w:szCs w:val="24"/>
        </w:rPr>
        <w:t>”</w:t>
      </w:r>
      <w:r w:rsidR="001B05A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1B05AE">
        <w:rPr>
          <w:rFonts w:ascii="Times New Roman" w:hAnsi="Times New Roman" w:cs="Times New Roman"/>
          <w:sz w:val="24"/>
          <w:szCs w:val="24"/>
        </w:rPr>
        <w:t>.</w:t>
      </w:r>
    </w:p>
    <w:p w:rsidR="00F21DE2" w:rsidRPr="00435342" w:rsidRDefault="00C92660" w:rsidP="00D341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sz w:val="24"/>
          <w:szCs w:val="24"/>
        </w:rPr>
        <w:t xml:space="preserve">Lekarz do opisania przypadku wykorzystał istniejący już w literaturze </w:t>
      </w:r>
      <w:r w:rsidR="00EB0D47" w:rsidRPr="00435342">
        <w:rPr>
          <w:rFonts w:ascii="Times New Roman" w:hAnsi="Times New Roman" w:cs="Times New Roman"/>
          <w:sz w:val="24"/>
          <w:szCs w:val="24"/>
        </w:rPr>
        <w:t xml:space="preserve">termin </w:t>
      </w:r>
      <w:r w:rsidR="00EB0D47" w:rsidRPr="00D3411E">
        <w:rPr>
          <w:rFonts w:ascii="Times New Roman" w:hAnsi="Times New Roman" w:cs="Times New Roman"/>
          <w:i/>
          <w:sz w:val="24"/>
          <w:szCs w:val="24"/>
        </w:rPr>
        <w:t>ślepota słowna</w:t>
      </w:r>
      <w:r w:rsidRPr="00D34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5342">
        <w:rPr>
          <w:rFonts w:ascii="Times New Roman" w:hAnsi="Times New Roman" w:cs="Times New Roman"/>
          <w:sz w:val="24"/>
          <w:szCs w:val="24"/>
        </w:rPr>
        <w:t xml:space="preserve">i dookreślił go, </w:t>
      </w:r>
      <w:r w:rsidR="00EB0D47" w:rsidRPr="00435342">
        <w:rPr>
          <w:rFonts w:ascii="Times New Roman" w:hAnsi="Times New Roman" w:cs="Times New Roman"/>
          <w:sz w:val="24"/>
          <w:szCs w:val="24"/>
        </w:rPr>
        <w:t xml:space="preserve">dodając przymiotnik </w:t>
      </w:r>
      <w:r w:rsidR="00EB0D47" w:rsidRPr="00D3411E">
        <w:rPr>
          <w:rFonts w:ascii="Times New Roman" w:hAnsi="Times New Roman" w:cs="Times New Roman"/>
          <w:i/>
          <w:sz w:val="24"/>
          <w:szCs w:val="24"/>
        </w:rPr>
        <w:t>wrodzona</w:t>
      </w:r>
      <w:r w:rsidR="009C2240" w:rsidRPr="00435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593" w:rsidRPr="00435342" w:rsidRDefault="009C2240" w:rsidP="0043534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342">
        <w:rPr>
          <w:rFonts w:ascii="Times New Roman" w:hAnsi="Times New Roman" w:cs="Times New Roman"/>
          <w:sz w:val="24"/>
          <w:szCs w:val="24"/>
        </w:rPr>
        <w:t xml:space="preserve">W. Pringle Morgan </w:t>
      </w:r>
      <w:r w:rsidR="007F2DB2" w:rsidRPr="00435342">
        <w:rPr>
          <w:rFonts w:ascii="Times New Roman" w:hAnsi="Times New Roman" w:cs="Times New Roman"/>
          <w:sz w:val="24"/>
          <w:szCs w:val="24"/>
        </w:rPr>
        <w:t xml:space="preserve">sprecyzował nazewnictwo, by odnieść je </w:t>
      </w:r>
      <w:r w:rsidR="00EB0D47" w:rsidRPr="00435342">
        <w:rPr>
          <w:rFonts w:ascii="Times New Roman" w:hAnsi="Times New Roman" w:cs="Times New Roman"/>
          <w:sz w:val="24"/>
          <w:szCs w:val="24"/>
        </w:rPr>
        <w:t>do dzieci</w:t>
      </w:r>
      <w:r w:rsidRPr="00435342">
        <w:rPr>
          <w:rFonts w:ascii="Times New Roman" w:hAnsi="Times New Roman" w:cs="Times New Roman"/>
          <w:sz w:val="24"/>
          <w:szCs w:val="24"/>
        </w:rPr>
        <w:t xml:space="preserve">, które nigdy nie umiały </w:t>
      </w:r>
      <w:r w:rsidR="007F2DB2" w:rsidRPr="00435342">
        <w:rPr>
          <w:rFonts w:ascii="Times New Roman" w:hAnsi="Times New Roman" w:cs="Times New Roman"/>
          <w:sz w:val="24"/>
          <w:szCs w:val="24"/>
        </w:rPr>
        <w:t xml:space="preserve">czytać i wykazywały specyficzne trudności w przyswajaniu czytania, w przeciwieństwie do dorosłych, którzy z różnych powodów stracili </w:t>
      </w:r>
      <w:r w:rsidR="00384593" w:rsidRPr="00435342">
        <w:rPr>
          <w:rFonts w:ascii="Times New Roman" w:hAnsi="Times New Roman" w:cs="Times New Roman"/>
          <w:sz w:val="24"/>
          <w:szCs w:val="24"/>
        </w:rPr>
        <w:t>tą zdolność</w:t>
      </w:r>
      <w:r w:rsidRPr="00435342">
        <w:rPr>
          <w:rFonts w:ascii="Times New Roman" w:hAnsi="Times New Roman" w:cs="Times New Roman"/>
          <w:sz w:val="24"/>
          <w:szCs w:val="24"/>
        </w:rPr>
        <w:t>.</w:t>
      </w:r>
    </w:p>
    <w:p w:rsidR="0016099A" w:rsidRDefault="00BD1839" w:rsidP="00E11A6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099A" w:rsidRPr="00BD1839">
        <w:rPr>
          <w:rFonts w:ascii="Times New Roman" w:hAnsi="Times New Roman" w:cs="Times New Roman"/>
          <w:sz w:val="24"/>
          <w:szCs w:val="24"/>
        </w:rPr>
        <w:t>W 1900 i 1917 roku powstają monografie J. Hinshelwooda oraz kończy się pierwszy okres badań, których efektem było wyłonienie dysleksji rozwojowej jako jednostki nozologicznej.</w:t>
      </w:r>
    </w:p>
    <w:p w:rsidR="00D14D17" w:rsidRPr="00BD1839" w:rsidRDefault="00D14D17" w:rsidP="00E11A6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9A" w:rsidRDefault="00D14D17" w:rsidP="00E11A6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7B6" w:rsidRPr="00BD1839">
        <w:rPr>
          <w:rFonts w:ascii="Times New Roman" w:hAnsi="Times New Roman" w:cs="Times New Roman"/>
          <w:sz w:val="24"/>
          <w:szCs w:val="24"/>
        </w:rPr>
        <w:t>Drugi okres badań (lata trzydzieste XX</w:t>
      </w:r>
      <w:r w:rsidR="0016099A" w:rsidRPr="00BD1839">
        <w:rPr>
          <w:rFonts w:ascii="Times New Roman" w:hAnsi="Times New Roman" w:cs="Times New Roman"/>
          <w:sz w:val="24"/>
          <w:szCs w:val="24"/>
        </w:rPr>
        <w:t xml:space="preserve"> wieku</w:t>
      </w:r>
      <w:r w:rsidR="00E017B6" w:rsidRPr="00BD1839">
        <w:rPr>
          <w:rFonts w:ascii="Times New Roman" w:hAnsi="Times New Roman" w:cs="Times New Roman"/>
          <w:sz w:val="24"/>
          <w:szCs w:val="24"/>
        </w:rPr>
        <w:t>)</w:t>
      </w:r>
    </w:p>
    <w:p w:rsidR="00D14D17" w:rsidRPr="00BD1839" w:rsidRDefault="00D14D17" w:rsidP="00E11A6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A6E" w:rsidRDefault="000C1637" w:rsidP="00E11A6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099A" w:rsidRPr="0022754F">
        <w:rPr>
          <w:rFonts w:ascii="Times New Roman" w:hAnsi="Times New Roman" w:cs="Times New Roman"/>
          <w:sz w:val="24"/>
          <w:szCs w:val="24"/>
        </w:rPr>
        <w:t>Następuje poszerzenie badań nad dysleksją rozwojową o kraje skandynawskie i Stany Zjednoczone</w:t>
      </w:r>
      <w:r w:rsidR="00836C46">
        <w:rPr>
          <w:rFonts w:ascii="Times New Roman" w:hAnsi="Times New Roman" w:cs="Times New Roman"/>
          <w:sz w:val="24"/>
          <w:szCs w:val="24"/>
        </w:rPr>
        <w:t xml:space="preserve"> </w:t>
      </w:r>
      <w:r w:rsidR="0016099A" w:rsidRPr="0022754F">
        <w:rPr>
          <w:rFonts w:ascii="Times New Roman" w:hAnsi="Times New Roman" w:cs="Times New Roman"/>
          <w:sz w:val="24"/>
          <w:szCs w:val="24"/>
        </w:rPr>
        <w:t xml:space="preserve">. </w:t>
      </w:r>
      <w:r w:rsidR="0016099A">
        <w:rPr>
          <w:rFonts w:ascii="Times New Roman" w:hAnsi="Times New Roman" w:cs="Times New Roman"/>
          <w:sz w:val="24"/>
          <w:szCs w:val="24"/>
        </w:rPr>
        <w:t>Prace s</w:t>
      </w:r>
      <w:r w:rsidR="0016099A" w:rsidRPr="0022754F">
        <w:rPr>
          <w:rFonts w:ascii="Times New Roman" w:hAnsi="Times New Roman" w:cs="Times New Roman"/>
          <w:sz w:val="24"/>
          <w:szCs w:val="24"/>
        </w:rPr>
        <w:t xml:space="preserve">kupiają się głównie na analizie zaburzeń czytania i pisania, </w:t>
      </w:r>
      <w:r w:rsidR="0016099A" w:rsidRPr="0022754F">
        <w:rPr>
          <w:rFonts w:ascii="Times New Roman" w:hAnsi="Times New Roman" w:cs="Times New Roman"/>
          <w:sz w:val="24"/>
          <w:szCs w:val="24"/>
        </w:rPr>
        <w:lastRenderedPageBreak/>
        <w:t>ich przyczyn</w:t>
      </w:r>
      <w:r w:rsidR="005A1560">
        <w:rPr>
          <w:rFonts w:ascii="Times New Roman" w:hAnsi="Times New Roman" w:cs="Times New Roman"/>
          <w:sz w:val="24"/>
          <w:szCs w:val="24"/>
        </w:rPr>
        <w:t>ach i patomechanizmie</w:t>
      </w:r>
      <w:r w:rsidR="0016099A" w:rsidRPr="0022754F">
        <w:rPr>
          <w:rFonts w:ascii="Times New Roman" w:hAnsi="Times New Roman" w:cs="Times New Roman"/>
          <w:sz w:val="24"/>
          <w:szCs w:val="24"/>
        </w:rPr>
        <w:t>.</w:t>
      </w:r>
      <w:r w:rsidR="00384593">
        <w:rPr>
          <w:rFonts w:ascii="Times New Roman" w:hAnsi="Times New Roman" w:cs="Times New Roman"/>
          <w:sz w:val="24"/>
          <w:szCs w:val="24"/>
        </w:rPr>
        <w:t xml:space="preserve"> Pojawiają się pierwsze głosy stawiające pod znakiem zapytania</w:t>
      </w:r>
      <w:r w:rsidR="00C6495A">
        <w:rPr>
          <w:rFonts w:ascii="Times New Roman" w:hAnsi="Times New Roman" w:cs="Times New Roman"/>
          <w:sz w:val="24"/>
          <w:szCs w:val="24"/>
        </w:rPr>
        <w:t xml:space="preserve"> biologiczne uwarunkowanie dysleksji. </w:t>
      </w:r>
      <w:r w:rsidR="00160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95A" w:rsidRDefault="00E11A6E" w:rsidP="00E11A6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099A">
        <w:rPr>
          <w:rFonts w:ascii="Times New Roman" w:hAnsi="Times New Roman" w:cs="Times New Roman"/>
          <w:sz w:val="24"/>
          <w:szCs w:val="24"/>
        </w:rPr>
        <w:t xml:space="preserve">Na uwagę zasługuje postać Samuela Ortona, lekarza psychiatry, który jest uważany za „ojca terapii psychologicznej”, gdyż zachęcał </w:t>
      </w:r>
      <w:r w:rsidR="005A1560">
        <w:rPr>
          <w:rFonts w:ascii="Times New Roman" w:hAnsi="Times New Roman" w:cs="Times New Roman"/>
          <w:sz w:val="24"/>
          <w:szCs w:val="24"/>
        </w:rPr>
        <w:t xml:space="preserve">on </w:t>
      </w:r>
      <w:r w:rsidR="0016099A">
        <w:rPr>
          <w:rFonts w:ascii="Times New Roman" w:hAnsi="Times New Roman" w:cs="Times New Roman"/>
          <w:sz w:val="24"/>
          <w:szCs w:val="24"/>
        </w:rPr>
        <w:t>pedagogów do tworzenia pierwszych programów terapeutycznych dla dzieci dyslektycznych</w:t>
      </w:r>
      <w:r w:rsidR="00C6495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D3411E">
        <w:rPr>
          <w:rFonts w:ascii="Times New Roman" w:hAnsi="Times New Roman" w:cs="Times New Roman"/>
          <w:sz w:val="24"/>
          <w:szCs w:val="24"/>
        </w:rPr>
        <w:t>.</w:t>
      </w:r>
    </w:p>
    <w:p w:rsidR="00D14D17" w:rsidRDefault="00D14D17" w:rsidP="00E11A6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9A" w:rsidRDefault="00E017B6" w:rsidP="00E11A6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 okres badań (</w:t>
      </w:r>
      <w:r w:rsidR="0016099A" w:rsidRPr="0022754F">
        <w:rPr>
          <w:rFonts w:ascii="Times New Roman" w:hAnsi="Times New Roman" w:cs="Times New Roman"/>
          <w:sz w:val="24"/>
          <w:szCs w:val="24"/>
        </w:rPr>
        <w:t>od lat trzydziestych d</w:t>
      </w:r>
      <w:r>
        <w:rPr>
          <w:rFonts w:ascii="Times New Roman" w:hAnsi="Times New Roman" w:cs="Times New Roman"/>
          <w:sz w:val="24"/>
          <w:szCs w:val="24"/>
        </w:rPr>
        <w:t>o lat osiemdziesiątych XX wieku)</w:t>
      </w:r>
    </w:p>
    <w:p w:rsidR="00D14D17" w:rsidRPr="0022754F" w:rsidRDefault="00D14D17" w:rsidP="00E11A6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9A" w:rsidRDefault="00D3411E" w:rsidP="00E11A6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099A" w:rsidRPr="0022754F">
        <w:rPr>
          <w:rFonts w:ascii="Times New Roman" w:hAnsi="Times New Roman" w:cs="Times New Roman"/>
          <w:sz w:val="24"/>
          <w:szCs w:val="24"/>
        </w:rPr>
        <w:t>Badaniami nad dysleksją zaczyna</w:t>
      </w:r>
      <w:r w:rsidR="0016099A">
        <w:rPr>
          <w:rFonts w:ascii="Times New Roman" w:hAnsi="Times New Roman" w:cs="Times New Roman"/>
          <w:sz w:val="24"/>
          <w:szCs w:val="24"/>
        </w:rPr>
        <w:t>ją się interesować psycholodzy</w:t>
      </w:r>
      <w:r w:rsidR="0016099A" w:rsidRPr="0022754F">
        <w:rPr>
          <w:rFonts w:ascii="Times New Roman" w:hAnsi="Times New Roman" w:cs="Times New Roman"/>
          <w:sz w:val="24"/>
          <w:szCs w:val="24"/>
        </w:rPr>
        <w:t xml:space="preserve"> i pedagodzy, którzy tworzą pierwsze programy i metody terapii. </w:t>
      </w:r>
      <w:r w:rsidR="00C6495A">
        <w:rPr>
          <w:rFonts w:ascii="Times New Roman" w:hAnsi="Times New Roman" w:cs="Times New Roman"/>
          <w:sz w:val="24"/>
          <w:szCs w:val="24"/>
        </w:rPr>
        <w:t xml:space="preserve">Powstaje m. in. organizacja zajmująca się specyficznymi trudnościami w nauce czytania i pisania </w:t>
      </w:r>
      <w:r w:rsidR="00C6495A" w:rsidRPr="00C6495A">
        <w:rPr>
          <w:rFonts w:ascii="Times New Roman" w:hAnsi="Times New Roman" w:cs="Times New Roman"/>
          <w:i/>
          <w:sz w:val="24"/>
          <w:szCs w:val="24"/>
        </w:rPr>
        <w:t>Orton Dyslexia Society</w:t>
      </w:r>
      <w:r w:rsidR="00E017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17B6" w:rsidRPr="00E017B6">
        <w:rPr>
          <w:rFonts w:ascii="Times New Roman" w:hAnsi="Times New Roman" w:cs="Times New Roman"/>
          <w:sz w:val="24"/>
          <w:szCs w:val="24"/>
        </w:rPr>
        <w:t>z</w:t>
      </w:r>
      <w:r w:rsidR="00C6495A" w:rsidRPr="00E017B6">
        <w:rPr>
          <w:rFonts w:ascii="Times New Roman" w:hAnsi="Times New Roman" w:cs="Times New Roman"/>
          <w:sz w:val="24"/>
          <w:szCs w:val="24"/>
        </w:rPr>
        <w:t>ałożona</w:t>
      </w:r>
      <w:r w:rsidR="00C6495A">
        <w:rPr>
          <w:rFonts w:ascii="Times New Roman" w:hAnsi="Times New Roman" w:cs="Times New Roman"/>
          <w:sz w:val="24"/>
          <w:szCs w:val="24"/>
        </w:rPr>
        <w:t xml:space="preserve"> przez współpracowników Ortona, wkrótce po jego śmierci.</w:t>
      </w:r>
    </w:p>
    <w:p w:rsidR="00D14D17" w:rsidRPr="00C6495A" w:rsidRDefault="00D14D17" w:rsidP="00E11A6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17" w:rsidRDefault="00D14D17" w:rsidP="00E11A6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17" w:rsidRDefault="00D14D17" w:rsidP="00E11A6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17" w:rsidRDefault="00D14D17" w:rsidP="00E11A6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560" w:rsidRDefault="00D14D17" w:rsidP="00E11A6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099A">
        <w:rPr>
          <w:rFonts w:ascii="Times New Roman" w:hAnsi="Times New Roman" w:cs="Times New Roman"/>
          <w:sz w:val="24"/>
          <w:szCs w:val="24"/>
        </w:rPr>
        <w:t>Czwarty okres badań</w:t>
      </w:r>
    </w:p>
    <w:p w:rsidR="00D14D17" w:rsidRDefault="00D14D17" w:rsidP="00E11A6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14E" w:rsidRPr="00D14D17" w:rsidRDefault="00836C46" w:rsidP="00D14D1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Charakteryzuje się prężnymi</w:t>
      </w:r>
      <w:r w:rsidR="005A1560">
        <w:rPr>
          <w:rFonts w:ascii="Times New Roman" w:hAnsi="Times New Roman" w:cs="Times New Roman"/>
          <w:sz w:val="24"/>
          <w:szCs w:val="24"/>
        </w:rPr>
        <w:t xml:space="preserve"> badania</w:t>
      </w:r>
      <w:r>
        <w:rPr>
          <w:rFonts w:ascii="Times New Roman" w:hAnsi="Times New Roman" w:cs="Times New Roman"/>
          <w:sz w:val="24"/>
          <w:szCs w:val="24"/>
        </w:rPr>
        <w:t>mi laboratoryjnymi</w:t>
      </w:r>
      <w:r w:rsidR="005A156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interdyscyplinarnymi</w:t>
      </w:r>
      <w:r w:rsidR="0016099A">
        <w:rPr>
          <w:rFonts w:ascii="Times New Roman" w:hAnsi="Times New Roman" w:cs="Times New Roman"/>
          <w:sz w:val="24"/>
          <w:szCs w:val="24"/>
        </w:rPr>
        <w:t xml:space="preserve"> nad uwarunkowaniami dysleksji o międzynarodowym zasięgu współpracy.</w:t>
      </w:r>
      <w:r w:rsidR="005A1560">
        <w:rPr>
          <w:rFonts w:ascii="Times New Roman" w:hAnsi="Times New Roman" w:cs="Times New Roman"/>
          <w:sz w:val="24"/>
          <w:szCs w:val="24"/>
        </w:rPr>
        <w:t xml:space="preserve"> Przedstawiciele różnych dyscyplin naukowych na całym świecie dążą do uzgadniania wspól</w:t>
      </w:r>
      <w:r w:rsidR="00E82BD9">
        <w:rPr>
          <w:rFonts w:ascii="Times New Roman" w:hAnsi="Times New Roman" w:cs="Times New Roman"/>
          <w:sz w:val="24"/>
          <w:szCs w:val="24"/>
        </w:rPr>
        <w:t>n</w:t>
      </w:r>
      <w:r w:rsidR="006A41AF">
        <w:rPr>
          <w:rFonts w:ascii="Times New Roman" w:hAnsi="Times New Roman" w:cs="Times New Roman"/>
          <w:sz w:val="24"/>
          <w:szCs w:val="24"/>
        </w:rPr>
        <w:t xml:space="preserve">ych stanowisk m.in. wypracowują </w:t>
      </w:r>
      <w:r w:rsidR="00E82BD9">
        <w:rPr>
          <w:rFonts w:ascii="Times New Roman" w:hAnsi="Times New Roman" w:cs="Times New Roman"/>
          <w:sz w:val="24"/>
          <w:szCs w:val="24"/>
        </w:rPr>
        <w:t>pol</w:t>
      </w:r>
      <w:r w:rsidR="00443A8D">
        <w:rPr>
          <w:rFonts w:ascii="Times New Roman" w:hAnsi="Times New Roman" w:cs="Times New Roman"/>
          <w:sz w:val="24"/>
          <w:szCs w:val="24"/>
        </w:rPr>
        <w:t>ietiologię dysleksji, uznają</w:t>
      </w:r>
      <w:r w:rsidR="00E82BD9">
        <w:rPr>
          <w:rFonts w:ascii="Times New Roman" w:hAnsi="Times New Roman" w:cs="Times New Roman"/>
          <w:sz w:val="24"/>
          <w:szCs w:val="24"/>
        </w:rPr>
        <w:t xml:space="preserve"> również, że wywoływać ją może wiele licznych patomechanizmów</w:t>
      </w:r>
      <w:r w:rsidR="00E82BD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2F1D3B">
        <w:rPr>
          <w:rFonts w:ascii="Times New Roman" w:hAnsi="Times New Roman" w:cs="Times New Roman"/>
          <w:sz w:val="24"/>
          <w:szCs w:val="24"/>
        </w:rPr>
        <w:t>.</w:t>
      </w:r>
      <w:r w:rsidR="00590FD3">
        <w:rPr>
          <w:rFonts w:ascii="Times New Roman" w:hAnsi="Times New Roman" w:cs="Times New Roman"/>
          <w:sz w:val="24"/>
          <w:szCs w:val="24"/>
        </w:rPr>
        <w:t xml:space="preserve"> </w:t>
      </w:r>
      <w:r w:rsidR="009B2681">
        <w:rPr>
          <w:rFonts w:ascii="Times New Roman" w:hAnsi="Times New Roman" w:cs="Times New Roman"/>
          <w:sz w:val="24"/>
          <w:szCs w:val="24"/>
        </w:rPr>
        <w:t>Ważny postęp odnotowuje się w badaniach nad etiologią specyficznych trudności w czytaniu i pisaniu</w:t>
      </w:r>
      <w:r w:rsidR="005B0B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B2681" w:rsidRPr="00836C46">
        <w:rPr>
          <w:rFonts w:ascii="Times New Roman" w:hAnsi="Times New Roman" w:cs="Times New Roman"/>
          <w:sz w:val="24"/>
          <w:szCs w:val="24"/>
        </w:rPr>
        <w:t xml:space="preserve">działającym od 1982 r. w Bostonie </w:t>
      </w:r>
      <w:r w:rsidR="009B2681" w:rsidRPr="009B2681">
        <w:rPr>
          <w:rFonts w:ascii="Times New Roman" w:hAnsi="Times New Roman" w:cs="Times New Roman"/>
          <w:i/>
          <w:sz w:val="24"/>
          <w:szCs w:val="24"/>
        </w:rPr>
        <w:t xml:space="preserve">Laboratorium Beth Izrael Harward Medical School </w:t>
      </w:r>
      <w:r w:rsidR="00D14D17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prowadza się na przykład</w:t>
      </w:r>
      <w:r w:rsidR="009B2681" w:rsidRPr="00836C46">
        <w:rPr>
          <w:rFonts w:ascii="Times New Roman" w:hAnsi="Times New Roman" w:cs="Times New Roman"/>
          <w:sz w:val="24"/>
          <w:szCs w:val="24"/>
        </w:rPr>
        <w:t xml:space="preserve"> pierw</w:t>
      </w:r>
      <w:r>
        <w:rPr>
          <w:rFonts w:ascii="Times New Roman" w:hAnsi="Times New Roman" w:cs="Times New Roman"/>
          <w:sz w:val="24"/>
          <w:szCs w:val="24"/>
        </w:rPr>
        <w:t xml:space="preserve">sze badania laboratoryjne (post </w:t>
      </w:r>
      <w:r w:rsidR="009B2681" w:rsidRPr="00836C46">
        <w:rPr>
          <w:rFonts w:ascii="Times New Roman" w:hAnsi="Times New Roman" w:cs="Times New Roman"/>
          <w:sz w:val="24"/>
          <w:szCs w:val="24"/>
        </w:rPr>
        <w:t>mortem) tkanki mózgowej osób, u których zdiagnozowano dysleksję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D14D17">
        <w:rPr>
          <w:rFonts w:ascii="Times New Roman" w:hAnsi="Times New Roman" w:cs="Times New Roman"/>
          <w:sz w:val="24"/>
          <w:szCs w:val="24"/>
        </w:rPr>
        <w:t>.</w:t>
      </w:r>
    </w:p>
    <w:p w:rsidR="009D0BFE" w:rsidRPr="009D0BFE" w:rsidRDefault="009D0BFE" w:rsidP="00313127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1D3B" w:rsidRDefault="00836C46" w:rsidP="003131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4D17">
        <w:rPr>
          <w:rFonts w:ascii="Times New Roman" w:hAnsi="Times New Roman" w:cs="Times New Roman"/>
          <w:sz w:val="24"/>
          <w:szCs w:val="24"/>
        </w:rPr>
        <w:t>W ostatnim – czwartym etapie</w:t>
      </w:r>
      <w:r w:rsidR="009D0BFE">
        <w:rPr>
          <w:rFonts w:ascii="Times New Roman" w:hAnsi="Times New Roman" w:cs="Times New Roman"/>
          <w:sz w:val="24"/>
          <w:szCs w:val="24"/>
        </w:rPr>
        <w:t xml:space="preserve"> badań </w:t>
      </w:r>
      <w:r w:rsidR="00D14D17">
        <w:rPr>
          <w:rFonts w:ascii="Times New Roman" w:hAnsi="Times New Roman" w:cs="Times New Roman"/>
          <w:sz w:val="24"/>
          <w:szCs w:val="24"/>
        </w:rPr>
        <w:t>nad dysleksją powstają</w:t>
      </w:r>
      <w:r w:rsidR="002F1D3B">
        <w:rPr>
          <w:rFonts w:ascii="Times New Roman" w:hAnsi="Times New Roman" w:cs="Times New Roman"/>
          <w:sz w:val="24"/>
          <w:szCs w:val="24"/>
        </w:rPr>
        <w:t xml:space="preserve"> międzynarod</w:t>
      </w:r>
      <w:r w:rsidR="00D14D17">
        <w:rPr>
          <w:rFonts w:ascii="Times New Roman" w:hAnsi="Times New Roman" w:cs="Times New Roman"/>
          <w:sz w:val="24"/>
          <w:szCs w:val="24"/>
        </w:rPr>
        <w:t>owe</w:t>
      </w:r>
      <w:r w:rsidR="009D0BFE">
        <w:rPr>
          <w:rFonts w:ascii="Times New Roman" w:hAnsi="Times New Roman" w:cs="Times New Roman"/>
          <w:sz w:val="24"/>
          <w:szCs w:val="24"/>
        </w:rPr>
        <w:t xml:space="preserve"> towarzystw</w:t>
      </w:r>
      <w:r w:rsidR="00D14D17">
        <w:rPr>
          <w:rFonts w:ascii="Times New Roman" w:hAnsi="Times New Roman" w:cs="Times New Roman"/>
          <w:sz w:val="24"/>
          <w:szCs w:val="24"/>
        </w:rPr>
        <w:t>a naukowe</w:t>
      </w:r>
      <w:r w:rsidR="002F1D3B">
        <w:rPr>
          <w:rFonts w:ascii="Times New Roman" w:hAnsi="Times New Roman" w:cs="Times New Roman"/>
          <w:sz w:val="24"/>
          <w:szCs w:val="24"/>
        </w:rPr>
        <w:t>, w których współpracują ze sobą przedstawiciele różnych dziedzin nauki i narodowości</w:t>
      </w:r>
      <w:r w:rsidR="009D0BFE">
        <w:rPr>
          <w:rFonts w:ascii="Times New Roman" w:hAnsi="Times New Roman" w:cs="Times New Roman"/>
          <w:sz w:val="24"/>
          <w:szCs w:val="24"/>
        </w:rPr>
        <w:t>, są to m.in.</w:t>
      </w:r>
      <w:r w:rsidR="002F1D3B">
        <w:rPr>
          <w:rFonts w:ascii="Times New Roman" w:hAnsi="Times New Roman" w:cs="Times New Roman"/>
          <w:sz w:val="24"/>
          <w:szCs w:val="24"/>
        </w:rPr>
        <w:t>:</w:t>
      </w:r>
    </w:p>
    <w:p w:rsidR="002F1D3B" w:rsidRDefault="002F1D3B" w:rsidP="003131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1D3B">
        <w:rPr>
          <w:rFonts w:ascii="Times New Roman" w:hAnsi="Times New Roman" w:cs="Times New Roman"/>
          <w:i/>
          <w:sz w:val="24"/>
          <w:szCs w:val="24"/>
        </w:rPr>
        <w:t>International Academy In Learning Disabilites (Międzynarodowa Akademia zajmująca się badaniami nad trudnościami w uczeniu się);</w:t>
      </w:r>
    </w:p>
    <w:p w:rsidR="002F1D3B" w:rsidRDefault="002F1D3B" w:rsidP="003131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1D3B">
        <w:rPr>
          <w:rFonts w:ascii="Times New Roman" w:hAnsi="Times New Roman" w:cs="Times New Roman"/>
          <w:i/>
          <w:sz w:val="24"/>
          <w:szCs w:val="24"/>
        </w:rPr>
        <w:t>International Reading Association (Międzynarodowe Towarzystwo do Spraw Czytania);</w:t>
      </w:r>
    </w:p>
    <w:p w:rsidR="002F1D3B" w:rsidRPr="00166762" w:rsidRDefault="002F1D3B" w:rsidP="00313127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762">
        <w:rPr>
          <w:rFonts w:ascii="Times New Roman" w:hAnsi="Times New Roman" w:cs="Times New Roman"/>
          <w:i/>
          <w:sz w:val="24"/>
          <w:szCs w:val="24"/>
        </w:rPr>
        <w:t>- International Study Group on Special Educational Needs</w:t>
      </w:r>
      <w:r w:rsidR="00166762" w:rsidRPr="00166762">
        <w:rPr>
          <w:rFonts w:ascii="Times New Roman" w:hAnsi="Times New Roman" w:cs="Times New Roman"/>
          <w:i/>
          <w:sz w:val="24"/>
          <w:szCs w:val="24"/>
        </w:rPr>
        <w:t xml:space="preserve"> (Międzynarodowa Grupa Badawcza zajmująca się specjalnymi potrzebami w procesie uczenia się).</w:t>
      </w:r>
    </w:p>
    <w:p w:rsidR="0016099A" w:rsidRDefault="006A41AF" w:rsidP="003131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Organizują się</w:t>
      </w:r>
      <w:r w:rsidR="0016099A">
        <w:rPr>
          <w:rFonts w:ascii="Times New Roman" w:hAnsi="Times New Roman" w:cs="Times New Roman"/>
          <w:sz w:val="24"/>
          <w:szCs w:val="24"/>
        </w:rPr>
        <w:t xml:space="preserve"> </w:t>
      </w:r>
      <w:r w:rsidR="00166762">
        <w:rPr>
          <w:rFonts w:ascii="Times New Roman" w:hAnsi="Times New Roman" w:cs="Times New Roman"/>
          <w:sz w:val="24"/>
          <w:szCs w:val="24"/>
        </w:rPr>
        <w:t xml:space="preserve">także </w:t>
      </w:r>
      <w:r w:rsidR="0016099A">
        <w:rPr>
          <w:rFonts w:ascii="Times New Roman" w:hAnsi="Times New Roman" w:cs="Times New Roman"/>
          <w:sz w:val="24"/>
          <w:szCs w:val="24"/>
        </w:rPr>
        <w:t>liczne stowarzyszenia zajmujące się problemem dysleksji</w:t>
      </w:r>
      <w:r w:rsidR="00166762">
        <w:rPr>
          <w:rFonts w:ascii="Times New Roman" w:hAnsi="Times New Roman" w:cs="Times New Roman"/>
          <w:sz w:val="24"/>
          <w:szCs w:val="24"/>
        </w:rPr>
        <w:t>, w których przy współpracy ze specjalistami z zaangażowaniem działają rodzice dzieci dyslektycznych</w:t>
      </w:r>
      <w:r w:rsidR="0016099A">
        <w:rPr>
          <w:rFonts w:ascii="Times New Roman" w:hAnsi="Times New Roman" w:cs="Times New Roman"/>
          <w:sz w:val="24"/>
          <w:szCs w:val="24"/>
        </w:rPr>
        <w:t>:</w:t>
      </w:r>
    </w:p>
    <w:p w:rsidR="00AB6064" w:rsidRDefault="00AB6064" w:rsidP="003131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064">
        <w:rPr>
          <w:rFonts w:ascii="Times New Roman" w:hAnsi="Times New Roman" w:cs="Times New Roman"/>
          <w:i/>
          <w:sz w:val="24"/>
          <w:szCs w:val="24"/>
        </w:rPr>
        <w:t>International Dyslexia Association (Międzynarodowe Towarzystwo Dysleksji)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3CD6" w:rsidRDefault="0016099A" w:rsidP="003131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064">
        <w:rPr>
          <w:rFonts w:ascii="Times New Roman" w:hAnsi="Times New Roman" w:cs="Times New Roman"/>
          <w:sz w:val="24"/>
          <w:szCs w:val="24"/>
        </w:rPr>
        <w:t xml:space="preserve"> </w:t>
      </w:r>
      <w:r w:rsidRPr="00501CBE">
        <w:rPr>
          <w:rFonts w:ascii="Times New Roman" w:hAnsi="Times New Roman" w:cs="Times New Roman"/>
          <w:i/>
          <w:sz w:val="24"/>
          <w:szCs w:val="24"/>
        </w:rPr>
        <w:t>European Dyslexia Association (EDA)</w:t>
      </w:r>
      <w:r w:rsidR="00AB6064" w:rsidRPr="00AB60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6064" w:rsidRPr="00501CBE">
        <w:rPr>
          <w:rFonts w:ascii="Times New Roman" w:hAnsi="Times New Roman" w:cs="Times New Roman"/>
          <w:i/>
          <w:sz w:val="24"/>
          <w:szCs w:val="24"/>
        </w:rPr>
        <w:t>Europejskie Towarzystwo Dysleksji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B6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które rozpoczęło swą działalność w 1987</w:t>
      </w:r>
      <w:r w:rsidR="00AB6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roku, skupiając przedstawicieli towarzystw dysleksji z ośmiu krajów europejskich. Obecnie towarzystwo zrzesza reprezentantów z piętnastu państw, w tym Polskę.</w:t>
      </w:r>
      <w:r w:rsidR="006055B0">
        <w:rPr>
          <w:rFonts w:ascii="Times New Roman" w:hAnsi="Times New Roman" w:cs="Times New Roman"/>
          <w:sz w:val="24"/>
          <w:szCs w:val="24"/>
        </w:rPr>
        <w:t xml:space="preserve"> Do priorytetowych celów  towarzystwa należą m.in</w:t>
      </w:r>
      <w:r w:rsidR="004D3CD6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16099A" w:rsidRDefault="004D3CD6" w:rsidP="003131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Ws</w:t>
      </w:r>
      <w:r w:rsidR="006055B0">
        <w:rPr>
          <w:rFonts w:ascii="Times New Roman" w:hAnsi="Times New Roman" w:cs="Times New Roman"/>
          <w:sz w:val="24"/>
          <w:szCs w:val="24"/>
        </w:rPr>
        <w:t xml:space="preserve">pieranie </w:t>
      </w:r>
      <w:r>
        <w:rPr>
          <w:rFonts w:ascii="Times New Roman" w:hAnsi="Times New Roman" w:cs="Times New Roman"/>
          <w:sz w:val="24"/>
          <w:szCs w:val="24"/>
        </w:rPr>
        <w:t>współpracujących ze sobą nauczycieli, rodziców oraz ekspertów działających w różny sposób</w:t>
      </w:r>
      <w:r w:rsidR="006055B0">
        <w:rPr>
          <w:rFonts w:ascii="Times New Roman" w:hAnsi="Times New Roman" w:cs="Times New Roman"/>
          <w:sz w:val="24"/>
          <w:szCs w:val="24"/>
        </w:rPr>
        <w:t xml:space="preserve"> na rzecz dzieci ze specyficznymi </w:t>
      </w:r>
      <w:r>
        <w:rPr>
          <w:rFonts w:ascii="Times New Roman" w:hAnsi="Times New Roman" w:cs="Times New Roman"/>
          <w:sz w:val="24"/>
          <w:szCs w:val="24"/>
        </w:rPr>
        <w:t>trudnościami w uczeniu</w:t>
      </w:r>
      <w:r w:rsidR="006055B0">
        <w:rPr>
          <w:rFonts w:ascii="Times New Roman" w:hAnsi="Times New Roman" w:cs="Times New Roman"/>
          <w:sz w:val="24"/>
          <w:szCs w:val="24"/>
        </w:rPr>
        <w:t>.</w:t>
      </w:r>
    </w:p>
    <w:p w:rsidR="004D3CD6" w:rsidRDefault="004D3CD6" w:rsidP="003131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Prowadzenie badań porównawczych w różnych krajach europejskich w celu porównywania różnych systemów kształcenia wypracowanych dla dzieci dyslektycznych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1B05AE">
        <w:rPr>
          <w:rFonts w:ascii="Times New Roman" w:hAnsi="Times New Roman" w:cs="Times New Roman"/>
          <w:sz w:val="24"/>
          <w:szCs w:val="24"/>
        </w:rPr>
        <w:t>.</w:t>
      </w:r>
    </w:p>
    <w:p w:rsidR="00313127" w:rsidRDefault="0016099A" w:rsidP="003131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7AAB">
        <w:rPr>
          <w:rFonts w:ascii="Times New Roman" w:hAnsi="Times New Roman" w:cs="Times New Roman"/>
          <w:i/>
          <w:sz w:val="24"/>
          <w:szCs w:val="24"/>
        </w:rPr>
        <w:t>Polskie Towarzystwo Dysleksji</w:t>
      </w:r>
      <w:r>
        <w:rPr>
          <w:rFonts w:ascii="Times New Roman" w:hAnsi="Times New Roman" w:cs="Times New Roman"/>
          <w:sz w:val="24"/>
          <w:szCs w:val="24"/>
        </w:rPr>
        <w:t xml:space="preserve"> – rozpoczęło swą działalność w 1990 roku, rok później stało się członkiem </w:t>
      </w:r>
      <w:r w:rsidRPr="0005785B">
        <w:rPr>
          <w:rFonts w:ascii="Times New Roman" w:hAnsi="Times New Roman" w:cs="Times New Roman"/>
          <w:i/>
          <w:sz w:val="24"/>
          <w:szCs w:val="24"/>
        </w:rPr>
        <w:t>Europejskiego Towarzystwa Dysleksji</w:t>
      </w:r>
      <w:r w:rsidR="00602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2AF" w:rsidRPr="006022AF">
        <w:rPr>
          <w:rFonts w:ascii="Times New Roman" w:hAnsi="Times New Roman" w:cs="Times New Roman"/>
          <w:i/>
          <w:sz w:val="24"/>
          <w:szCs w:val="24"/>
        </w:rPr>
        <w:t>„</w:t>
      </w:r>
      <w:r w:rsidR="006F50E8" w:rsidRPr="006022AF">
        <w:rPr>
          <w:rFonts w:ascii="Times New Roman" w:hAnsi="Times New Roman" w:cs="Times New Roman"/>
          <w:i/>
          <w:sz w:val="24"/>
          <w:szCs w:val="24"/>
        </w:rPr>
        <w:t xml:space="preserve">Celem Towarzystwa jest wyzwalanie i wspieranie inicjatyw społecznych rodziców, nauczycieli, psychologów zmierzających do wzbogacenia możliwości edukacyjnych dzieci i młodzieży, do pomocy diagnostyczno – terapeutycznej w przypadkach specyficznych trudności w uczeniu się </w:t>
      </w:r>
      <w:r w:rsidR="006F50E8" w:rsidRPr="006022AF">
        <w:rPr>
          <w:rFonts w:ascii="Times New Roman" w:hAnsi="Times New Roman" w:cs="Times New Roman"/>
          <w:i/>
          <w:sz w:val="24"/>
          <w:szCs w:val="24"/>
        </w:rPr>
        <w:lastRenderedPageBreak/>
        <w:t>(szczególnie czytania i pisania, tzw. dysleksji, dysortografii i dysgrafii) i tworzenie warunków do ich pełnego rozwoju intelektualnego i emocjonalno – społecznego”</w:t>
      </w:r>
      <w:r w:rsidR="0090757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="006F50E8">
        <w:rPr>
          <w:rFonts w:ascii="Times New Roman" w:hAnsi="Times New Roman" w:cs="Times New Roman"/>
          <w:sz w:val="24"/>
          <w:szCs w:val="24"/>
        </w:rPr>
        <w:t>.</w:t>
      </w:r>
      <w:r w:rsidR="006022AF">
        <w:rPr>
          <w:rFonts w:ascii="Times New Roman" w:hAnsi="Times New Roman" w:cs="Times New Roman"/>
          <w:sz w:val="24"/>
          <w:szCs w:val="24"/>
        </w:rPr>
        <w:t xml:space="preserve"> </w:t>
      </w:r>
      <w:r w:rsidR="0031312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6099A" w:rsidRDefault="00313127" w:rsidP="003131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22AF">
        <w:rPr>
          <w:rFonts w:ascii="Times New Roman" w:hAnsi="Times New Roman" w:cs="Times New Roman"/>
          <w:sz w:val="24"/>
          <w:szCs w:val="24"/>
        </w:rPr>
        <w:t>Dla realizacji założonych celów PDT podejmuje się następujących działań</w:t>
      </w:r>
      <w:r>
        <w:rPr>
          <w:rFonts w:ascii="Times New Roman" w:hAnsi="Times New Roman" w:cs="Times New Roman"/>
          <w:sz w:val="24"/>
          <w:szCs w:val="24"/>
        </w:rPr>
        <w:t>:</w:t>
      </w:r>
      <w:r w:rsidR="00B36A00">
        <w:rPr>
          <w:rFonts w:ascii="Times New Roman" w:hAnsi="Times New Roman" w:cs="Times New Roman"/>
          <w:sz w:val="24"/>
          <w:szCs w:val="24"/>
        </w:rPr>
        <w:br/>
        <w:t>- szerzy wiedzę na temat specyficznych trudności w czytaniu i pisaniu oraz metod ich pokonywania,</w:t>
      </w:r>
    </w:p>
    <w:p w:rsidR="00B36A00" w:rsidRDefault="00B36A00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szkoli profesjonalistów, uprawniając ich do stosowania wybranych metod terapeutycznych,</w:t>
      </w:r>
    </w:p>
    <w:p w:rsidR="00B36A00" w:rsidRDefault="00B36A00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zajmuje się dzi</w:t>
      </w:r>
      <w:r w:rsidR="00313127">
        <w:rPr>
          <w:rFonts w:ascii="Times New Roman" w:hAnsi="Times New Roman" w:cs="Times New Roman"/>
          <w:sz w:val="24"/>
          <w:szCs w:val="24"/>
        </w:rPr>
        <w:t>ałalnością wydawniczą wszelkich publikacji</w:t>
      </w:r>
      <w:r>
        <w:rPr>
          <w:rFonts w:ascii="Times New Roman" w:hAnsi="Times New Roman" w:cs="Times New Roman"/>
          <w:sz w:val="24"/>
          <w:szCs w:val="24"/>
        </w:rPr>
        <w:t xml:space="preserve"> związanych z zagadnieniem dysleksji,</w:t>
      </w:r>
    </w:p>
    <w:p w:rsidR="00B36A00" w:rsidRDefault="00B36A00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organizuje pomoc diagnostyczno – terapeutyczną dzieciom i młodzieży ze specyficznymi trudnościami w nauce, a także wspiera rodziców i nauczycieli tych dzieci pomocą </w:t>
      </w:r>
      <w:r w:rsidR="001D2DC3">
        <w:rPr>
          <w:rFonts w:ascii="Times New Roman" w:hAnsi="Times New Roman" w:cs="Times New Roman"/>
          <w:sz w:val="24"/>
          <w:szCs w:val="24"/>
        </w:rPr>
        <w:t>merytoryczną i prawno – organizacyjną,</w:t>
      </w:r>
    </w:p>
    <w:p w:rsidR="001D2DC3" w:rsidRDefault="001D2DC3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udziela wsparcia placówkom oświatowo – wychowawczym w sferze pomocy diagnostyczno – terapeutycznej dla dzieci ze specyficznymi problemami w nauce,</w:t>
      </w:r>
    </w:p>
    <w:p w:rsidR="001D2DC3" w:rsidRDefault="001D2DC3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zajmuje stanowisko i wyraża opinie na temat nauczania i pomocy diagnostyczno – terapeutycznej dzieciom ze specyficznym trudnościami w uczeniu się,</w:t>
      </w:r>
    </w:p>
    <w:p w:rsidR="001D2DC3" w:rsidRPr="006022AF" w:rsidRDefault="001D2DC3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współpracuje z organizacjami i instytucjami zajmującymi się tematyką dysleksji</w:t>
      </w:r>
      <w:r w:rsidR="007E314E">
        <w:rPr>
          <w:rFonts w:ascii="Times New Roman" w:hAnsi="Times New Roman" w:cs="Times New Roman"/>
          <w:sz w:val="24"/>
          <w:szCs w:val="24"/>
        </w:rPr>
        <w:t xml:space="preserve"> zarówno w Polsce jak i za granicą</w:t>
      </w:r>
      <w:r w:rsidR="007E314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="007E314E">
        <w:rPr>
          <w:rFonts w:ascii="Times New Roman" w:hAnsi="Times New Roman" w:cs="Times New Roman"/>
          <w:sz w:val="24"/>
          <w:szCs w:val="24"/>
        </w:rPr>
        <w:t>.</w:t>
      </w:r>
    </w:p>
    <w:p w:rsidR="00E017B6" w:rsidRDefault="00E017B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127" w:rsidRDefault="00381658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4D17">
        <w:rPr>
          <w:rFonts w:ascii="Times New Roman" w:hAnsi="Times New Roman" w:cs="Times New Roman"/>
          <w:sz w:val="24"/>
          <w:szCs w:val="24"/>
        </w:rPr>
        <w:t>W omawianym powyżej</w:t>
      </w:r>
      <w:r w:rsidR="003A55CE">
        <w:rPr>
          <w:rFonts w:ascii="Times New Roman" w:hAnsi="Times New Roman" w:cs="Times New Roman"/>
          <w:sz w:val="24"/>
          <w:szCs w:val="24"/>
        </w:rPr>
        <w:t xml:space="preserve"> okresie badań doszło także do ważnych uregulowań prawnych dotyczących sp</w:t>
      </w:r>
      <w:r w:rsidR="007F2BD3">
        <w:rPr>
          <w:rFonts w:ascii="Times New Roman" w:hAnsi="Times New Roman" w:cs="Times New Roman"/>
          <w:sz w:val="24"/>
          <w:szCs w:val="24"/>
        </w:rPr>
        <w:t>ecyficznych trudności w czytaniu i pi</w:t>
      </w:r>
      <w:r w:rsidR="00313127">
        <w:rPr>
          <w:rFonts w:ascii="Times New Roman" w:hAnsi="Times New Roman" w:cs="Times New Roman"/>
          <w:sz w:val="24"/>
          <w:szCs w:val="24"/>
        </w:rPr>
        <w:t xml:space="preserve">saniu. </w:t>
      </w:r>
    </w:p>
    <w:p w:rsidR="00313127" w:rsidRDefault="0031312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1981 roku został</w:t>
      </w:r>
      <w:r w:rsidRPr="00313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przykład wydany </w:t>
      </w:r>
      <w:r w:rsidR="007F2BD3">
        <w:rPr>
          <w:rFonts w:ascii="Times New Roman" w:hAnsi="Times New Roman" w:cs="Times New Roman"/>
          <w:sz w:val="24"/>
          <w:szCs w:val="24"/>
        </w:rPr>
        <w:t xml:space="preserve"> specjalny </w:t>
      </w:r>
      <w:r w:rsidR="007F2BD3" w:rsidRPr="007F2BD3">
        <w:rPr>
          <w:rFonts w:ascii="Times New Roman" w:hAnsi="Times New Roman" w:cs="Times New Roman"/>
          <w:i/>
          <w:sz w:val="24"/>
          <w:szCs w:val="24"/>
        </w:rPr>
        <w:t>Edukational Act</w:t>
      </w:r>
      <w:r w:rsidR="007F2BD3">
        <w:rPr>
          <w:rFonts w:ascii="Times New Roman" w:hAnsi="Times New Roman" w:cs="Times New Roman"/>
          <w:sz w:val="24"/>
          <w:szCs w:val="24"/>
        </w:rPr>
        <w:t xml:space="preserve"> dający dzieciom ze specjalnymi potrzebami edukacyjnymi (w tym dzieciom dyslektycznym) prawo do bezpłatnej diagnozy i opieki terapeutycznej. </w:t>
      </w:r>
    </w:p>
    <w:p w:rsidR="00313127" w:rsidRDefault="0031312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BD3">
        <w:rPr>
          <w:rFonts w:ascii="Times New Roman" w:hAnsi="Times New Roman" w:cs="Times New Roman"/>
          <w:sz w:val="24"/>
          <w:szCs w:val="24"/>
        </w:rPr>
        <w:t xml:space="preserve">W Stanach Zjednoczonych już dwadzieścia jeden lat wcześniej ustawy federalne dawały dyslektykom prawo do specjalnych warunków uczenia. </w:t>
      </w:r>
    </w:p>
    <w:p w:rsidR="003A55CE" w:rsidRDefault="0031312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BD3">
        <w:rPr>
          <w:rFonts w:ascii="Times New Roman" w:hAnsi="Times New Roman" w:cs="Times New Roman"/>
          <w:sz w:val="24"/>
          <w:szCs w:val="24"/>
        </w:rPr>
        <w:t xml:space="preserve">W Polsce </w:t>
      </w:r>
      <w:r w:rsidR="0041526A">
        <w:rPr>
          <w:rFonts w:ascii="Times New Roman" w:hAnsi="Times New Roman" w:cs="Times New Roman"/>
          <w:sz w:val="24"/>
          <w:szCs w:val="24"/>
        </w:rPr>
        <w:t>pierwsze zarządzenie Ministerstwa Oświaty dotyczące problemu dysleksji zostało wydane w 1975 roku. Obecnie podstawy prawne</w:t>
      </w:r>
      <w:r>
        <w:rPr>
          <w:rFonts w:ascii="Times New Roman" w:hAnsi="Times New Roman" w:cs="Times New Roman"/>
          <w:sz w:val="24"/>
          <w:szCs w:val="24"/>
        </w:rPr>
        <w:t xml:space="preserve"> dotyczące potrzeb uczniów dyslektycznych </w:t>
      </w:r>
      <w:r w:rsidR="0041526A">
        <w:rPr>
          <w:rFonts w:ascii="Times New Roman" w:hAnsi="Times New Roman" w:cs="Times New Roman"/>
          <w:sz w:val="24"/>
          <w:szCs w:val="24"/>
        </w:rPr>
        <w:t xml:space="preserve"> regulują Rozporządzenia Ministra Edukacji Narodowej wydane w 2003 i 2004 roku</w:t>
      </w:r>
      <w:r w:rsidR="00502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1526A">
        <w:rPr>
          <w:rFonts w:ascii="Times New Roman" w:hAnsi="Times New Roman" w:cs="Times New Roman"/>
          <w:sz w:val="24"/>
          <w:szCs w:val="24"/>
        </w:rPr>
        <w:t xml:space="preserve"> gwarantują prawo do:</w:t>
      </w:r>
    </w:p>
    <w:p w:rsidR="005024C5" w:rsidRDefault="005024C5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wczesnej diagnozy;</w:t>
      </w:r>
    </w:p>
    <w:p w:rsidR="0041526A" w:rsidRDefault="0041526A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wczesnej, specjalistycznej interwencji (program i metody nauczania stosowne do potrzeb, możliwości i stylu uczenia się</w:t>
      </w:r>
      <w:r w:rsidR="005024C5">
        <w:rPr>
          <w:rFonts w:ascii="Times New Roman" w:hAnsi="Times New Roman" w:cs="Times New Roman"/>
          <w:sz w:val="24"/>
          <w:szCs w:val="24"/>
        </w:rPr>
        <w:t xml:space="preserve">; udział w </w:t>
      </w:r>
      <w:r w:rsidR="00EF3926">
        <w:rPr>
          <w:rFonts w:ascii="Times New Roman" w:hAnsi="Times New Roman" w:cs="Times New Roman"/>
          <w:sz w:val="24"/>
          <w:szCs w:val="24"/>
        </w:rPr>
        <w:t>zajęciach terapii pedagogicznej;</w:t>
      </w:r>
      <w:r w:rsidR="005024C5">
        <w:rPr>
          <w:rFonts w:ascii="Times New Roman" w:hAnsi="Times New Roman" w:cs="Times New Roman"/>
          <w:sz w:val="24"/>
          <w:szCs w:val="24"/>
        </w:rPr>
        <w:t xml:space="preserve"> ćwiczeniach korekcyjno – kompensacyjnych);</w:t>
      </w:r>
    </w:p>
    <w:p w:rsidR="005024C5" w:rsidRDefault="005024C5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dostosowania wymagań szkolnych i sposobu oceniania do możliwości ucznia (nauczyciel jest zobowiązany przestrzegać wskazań zawartych w opinii wydanej przez poradnię);</w:t>
      </w:r>
    </w:p>
    <w:p w:rsidR="005024C5" w:rsidRDefault="005024C5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zwolnienia nauki z drugiego języka obcego w wypadku uczniów ze stwierdzoną głęboką dysleksją (na wniosek rodziców, poparty pisemną opinią z poradni);</w:t>
      </w:r>
    </w:p>
    <w:p w:rsidR="005024C5" w:rsidRDefault="005024C5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wyrównania szans podczas egzaminów (w tym również sprawdzianu po szkole podstawowej, egzaminu gimnazjalnego oraz matury)</w:t>
      </w:r>
      <w:r w:rsidR="00EF392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="00AC1AB2">
        <w:rPr>
          <w:rFonts w:ascii="Times New Roman" w:hAnsi="Times New Roman" w:cs="Times New Roman"/>
          <w:sz w:val="24"/>
          <w:szCs w:val="24"/>
        </w:rPr>
        <w:t>.</w:t>
      </w:r>
    </w:p>
    <w:p w:rsidR="00425016" w:rsidRDefault="0042501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D83" w:rsidRPr="003F42FB" w:rsidRDefault="00932AD8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F42FB">
        <w:rPr>
          <w:rFonts w:ascii="Times New Roman" w:hAnsi="Times New Roman" w:cs="Times New Roman"/>
          <w:sz w:val="24"/>
          <w:szCs w:val="24"/>
        </w:rPr>
        <w:t>Zjawiskiem szczególnym w</w:t>
      </w:r>
      <w:r w:rsidR="00650224">
        <w:rPr>
          <w:rFonts w:ascii="Times New Roman" w:hAnsi="Times New Roman" w:cs="Times New Roman"/>
          <w:sz w:val="24"/>
          <w:szCs w:val="24"/>
        </w:rPr>
        <w:t xml:space="preserve"> ostatnim okresie badań </w:t>
      </w:r>
      <w:r w:rsidR="003F42FB">
        <w:rPr>
          <w:rFonts w:ascii="Times New Roman" w:hAnsi="Times New Roman" w:cs="Times New Roman"/>
          <w:sz w:val="24"/>
          <w:szCs w:val="24"/>
        </w:rPr>
        <w:t xml:space="preserve"> nad dysleksją </w:t>
      </w:r>
      <w:r>
        <w:rPr>
          <w:rFonts w:ascii="Times New Roman" w:hAnsi="Times New Roman" w:cs="Times New Roman"/>
          <w:sz w:val="24"/>
          <w:szCs w:val="24"/>
        </w:rPr>
        <w:t>jest tendencja do</w:t>
      </w:r>
      <w:r w:rsidR="003F42FB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650224">
        <w:rPr>
          <w:rFonts w:ascii="Times New Roman" w:hAnsi="Times New Roman" w:cs="Times New Roman"/>
          <w:sz w:val="24"/>
          <w:szCs w:val="24"/>
        </w:rPr>
        <w:t xml:space="preserve"> „przyznawania” się do dysl</w:t>
      </w:r>
      <w:r w:rsidR="003F42FB">
        <w:rPr>
          <w:rFonts w:ascii="Times New Roman" w:hAnsi="Times New Roman" w:cs="Times New Roman"/>
          <w:sz w:val="24"/>
          <w:szCs w:val="24"/>
        </w:rPr>
        <w:t xml:space="preserve">eksji zarówno osób powszechnie znanych </w:t>
      </w:r>
      <w:r w:rsidR="00650224">
        <w:rPr>
          <w:rFonts w:ascii="Times New Roman" w:hAnsi="Times New Roman" w:cs="Times New Roman"/>
          <w:sz w:val="24"/>
          <w:szCs w:val="24"/>
        </w:rPr>
        <w:t>jak i przeciętnych obywateli. Wiąże się to z całą pewnością z rozpowszechnieniem wiedzy na temat dysleksji</w:t>
      </w:r>
      <w:r w:rsidR="0089507B">
        <w:rPr>
          <w:rFonts w:ascii="Times New Roman" w:hAnsi="Times New Roman" w:cs="Times New Roman"/>
          <w:sz w:val="24"/>
          <w:szCs w:val="24"/>
        </w:rPr>
        <w:t xml:space="preserve"> w społeczeństwie</w:t>
      </w:r>
      <w:r w:rsidR="003F42FB">
        <w:rPr>
          <w:rFonts w:ascii="Times New Roman" w:hAnsi="Times New Roman" w:cs="Times New Roman"/>
          <w:sz w:val="24"/>
          <w:szCs w:val="24"/>
        </w:rPr>
        <w:t xml:space="preserve">. </w:t>
      </w:r>
      <w:r w:rsidR="00D30D83">
        <w:rPr>
          <w:rFonts w:ascii="Times New Roman" w:hAnsi="Times New Roman" w:cs="Times New Roman"/>
          <w:sz w:val="24"/>
          <w:szCs w:val="24"/>
        </w:rPr>
        <w:t>O swoich problemach z poprawnym czytaniem i pisaniem publicznie opowiadali m. in.:</w:t>
      </w:r>
      <w:r w:rsidR="00425016">
        <w:rPr>
          <w:rFonts w:ascii="Times New Roman" w:hAnsi="Times New Roman" w:cs="Times New Roman"/>
          <w:sz w:val="24"/>
          <w:szCs w:val="24"/>
        </w:rPr>
        <w:t xml:space="preserve"> doktor Jadwiga Jastrząb, Jacek Kuroń, Maciej Kuroń, Jacek Żakowski</w:t>
      </w:r>
      <w:r w:rsidR="009163FC">
        <w:rPr>
          <w:rFonts w:ascii="Times New Roman" w:hAnsi="Times New Roman" w:cs="Times New Roman"/>
          <w:sz w:val="24"/>
          <w:szCs w:val="24"/>
        </w:rPr>
        <w:t>, Adam Wajrak i</w:t>
      </w:r>
      <w:r w:rsidR="001841D4">
        <w:rPr>
          <w:rFonts w:ascii="Times New Roman" w:hAnsi="Times New Roman" w:cs="Times New Roman"/>
          <w:sz w:val="24"/>
          <w:szCs w:val="24"/>
        </w:rPr>
        <w:t xml:space="preserve"> Mikołaj Trzaska.</w:t>
      </w:r>
    </w:p>
    <w:p w:rsidR="00D30D83" w:rsidRPr="00891AF4" w:rsidRDefault="0042501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3291">
        <w:rPr>
          <w:rFonts w:ascii="Times New Roman" w:hAnsi="Times New Roman" w:cs="Times New Roman"/>
          <w:sz w:val="24"/>
          <w:szCs w:val="24"/>
        </w:rPr>
        <w:t>O swoich specyficznych trudnościach w nauce czytania i pisania zdecydowała się opowiedzieć w</w:t>
      </w:r>
      <w:r w:rsidR="00D30D83">
        <w:rPr>
          <w:rFonts w:ascii="Times New Roman" w:hAnsi="Times New Roman" w:cs="Times New Roman"/>
          <w:sz w:val="24"/>
          <w:szCs w:val="24"/>
        </w:rPr>
        <w:t xml:space="preserve">ybitna specjalistka terapii pedagogicznej uczniów z dysleksją </w:t>
      </w:r>
      <w:r>
        <w:rPr>
          <w:rFonts w:ascii="Times New Roman" w:hAnsi="Times New Roman" w:cs="Times New Roman"/>
          <w:sz w:val="24"/>
          <w:szCs w:val="24"/>
        </w:rPr>
        <w:t xml:space="preserve">doktor </w:t>
      </w:r>
      <w:r w:rsidR="00D30D83">
        <w:rPr>
          <w:rFonts w:ascii="Times New Roman" w:hAnsi="Times New Roman" w:cs="Times New Roman"/>
          <w:sz w:val="24"/>
          <w:szCs w:val="24"/>
        </w:rPr>
        <w:t>Jadwi</w:t>
      </w:r>
      <w:r w:rsidR="003B3291">
        <w:rPr>
          <w:rFonts w:ascii="Times New Roman" w:hAnsi="Times New Roman" w:cs="Times New Roman"/>
          <w:sz w:val="24"/>
          <w:szCs w:val="24"/>
        </w:rPr>
        <w:t xml:space="preserve">ga Jastrząb. </w:t>
      </w:r>
      <w:r w:rsidR="00E8327F">
        <w:rPr>
          <w:rFonts w:ascii="Times New Roman" w:hAnsi="Times New Roman" w:cs="Times New Roman"/>
          <w:sz w:val="24"/>
          <w:szCs w:val="24"/>
        </w:rPr>
        <w:t>Tak oto</w:t>
      </w:r>
      <w:r w:rsidR="00932AD8">
        <w:rPr>
          <w:rFonts w:ascii="Times New Roman" w:hAnsi="Times New Roman" w:cs="Times New Roman"/>
          <w:sz w:val="24"/>
          <w:szCs w:val="24"/>
        </w:rPr>
        <w:t xml:space="preserve"> wspomina swoje doświadczenia szkolne a</w:t>
      </w:r>
      <w:r w:rsidR="003B3291">
        <w:rPr>
          <w:rFonts w:ascii="Times New Roman" w:hAnsi="Times New Roman" w:cs="Times New Roman"/>
          <w:sz w:val="24"/>
          <w:szCs w:val="24"/>
        </w:rPr>
        <w:t>utorka</w:t>
      </w:r>
      <w:r w:rsidR="00D30D83">
        <w:rPr>
          <w:rFonts w:ascii="Times New Roman" w:hAnsi="Times New Roman" w:cs="Times New Roman"/>
          <w:sz w:val="24"/>
          <w:szCs w:val="24"/>
        </w:rPr>
        <w:t xml:space="preserve"> podręczników traktujących o pr</w:t>
      </w:r>
      <w:r w:rsidR="003B3291">
        <w:rPr>
          <w:rFonts w:ascii="Times New Roman" w:hAnsi="Times New Roman" w:cs="Times New Roman"/>
          <w:sz w:val="24"/>
          <w:szCs w:val="24"/>
        </w:rPr>
        <w:t>oblemie dysleksji, doświadczona pedagog zajmująca</w:t>
      </w:r>
      <w:r w:rsidR="00D30D83">
        <w:rPr>
          <w:rFonts w:ascii="Times New Roman" w:hAnsi="Times New Roman" w:cs="Times New Roman"/>
          <w:sz w:val="24"/>
          <w:szCs w:val="24"/>
        </w:rPr>
        <w:t xml:space="preserve"> się kształcenie</w:t>
      </w:r>
      <w:r w:rsidR="003B3291">
        <w:rPr>
          <w:rFonts w:ascii="Times New Roman" w:hAnsi="Times New Roman" w:cs="Times New Roman"/>
          <w:sz w:val="24"/>
          <w:szCs w:val="24"/>
        </w:rPr>
        <w:t xml:space="preserve">m terapeutów, założycielka </w:t>
      </w:r>
      <w:r w:rsidR="00D30D83">
        <w:rPr>
          <w:rFonts w:ascii="Times New Roman" w:hAnsi="Times New Roman" w:cs="Times New Roman"/>
          <w:sz w:val="24"/>
          <w:szCs w:val="24"/>
        </w:rPr>
        <w:t xml:space="preserve">Toruńskiej Szkoły Terapeutycznej, jedynej w Polsce placówce zajmującej się edukacją terapeutyczną dzieci ze specjalnymi </w:t>
      </w:r>
      <w:r w:rsidR="003B3291">
        <w:rPr>
          <w:rFonts w:ascii="Times New Roman" w:hAnsi="Times New Roman" w:cs="Times New Roman"/>
          <w:sz w:val="24"/>
          <w:szCs w:val="24"/>
        </w:rPr>
        <w:t xml:space="preserve">potrzebami </w:t>
      </w:r>
      <w:r w:rsidR="00932AD8">
        <w:rPr>
          <w:rFonts w:ascii="Times New Roman" w:hAnsi="Times New Roman" w:cs="Times New Roman"/>
          <w:sz w:val="24"/>
          <w:szCs w:val="24"/>
        </w:rPr>
        <w:t>edukacyjnymi</w:t>
      </w:r>
      <w:r w:rsidR="00D30D83">
        <w:rPr>
          <w:rFonts w:ascii="Times New Roman" w:hAnsi="Times New Roman" w:cs="Times New Roman"/>
          <w:sz w:val="24"/>
          <w:szCs w:val="24"/>
        </w:rPr>
        <w:t xml:space="preserve">: </w:t>
      </w:r>
      <w:r w:rsidR="00D30D83" w:rsidRPr="00891AF4">
        <w:rPr>
          <w:rFonts w:ascii="Times New Roman" w:hAnsi="Times New Roman" w:cs="Times New Roman"/>
          <w:i/>
          <w:sz w:val="24"/>
          <w:szCs w:val="24"/>
        </w:rPr>
        <w:t>„Problemy w nauce czytania odczuwałam o</w:t>
      </w:r>
      <w:r w:rsidR="001841D4" w:rsidRPr="00891AF4">
        <w:rPr>
          <w:rFonts w:ascii="Times New Roman" w:hAnsi="Times New Roman" w:cs="Times New Roman"/>
          <w:i/>
          <w:sz w:val="24"/>
          <w:szCs w:val="24"/>
        </w:rPr>
        <w:t>d początku klasy I. Z mozołem</w:t>
      </w:r>
      <w:r w:rsidR="00D30D83" w:rsidRPr="00891AF4">
        <w:rPr>
          <w:rFonts w:ascii="Times New Roman" w:hAnsi="Times New Roman" w:cs="Times New Roman"/>
          <w:i/>
          <w:sz w:val="24"/>
          <w:szCs w:val="24"/>
        </w:rPr>
        <w:t xml:space="preserve"> czytałam pod surowym okie</w:t>
      </w:r>
      <w:r w:rsidR="003B3291" w:rsidRPr="00891AF4">
        <w:rPr>
          <w:rFonts w:ascii="Times New Roman" w:hAnsi="Times New Roman" w:cs="Times New Roman"/>
          <w:i/>
          <w:sz w:val="24"/>
          <w:szCs w:val="24"/>
        </w:rPr>
        <w:t xml:space="preserve">m mamy, ciągle słysząc uwagi </w:t>
      </w:r>
      <w:r w:rsidR="003B3291" w:rsidRPr="00891AF4">
        <w:rPr>
          <w:rFonts w:ascii="Times New Roman" w:hAnsi="Times New Roman" w:cs="Times New Roman"/>
          <w:sz w:val="24"/>
          <w:szCs w:val="24"/>
        </w:rPr>
        <w:t>&gt;&gt;</w:t>
      </w:r>
      <w:r w:rsidR="00D30D83" w:rsidRPr="00891AF4">
        <w:rPr>
          <w:rFonts w:ascii="Times New Roman" w:hAnsi="Times New Roman" w:cs="Times New Roman"/>
          <w:i/>
          <w:sz w:val="24"/>
          <w:szCs w:val="24"/>
        </w:rPr>
        <w:t xml:space="preserve">nie zmyślaj, czytaj dokładnie </w:t>
      </w:r>
      <w:r w:rsidR="00D30D83" w:rsidRPr="00891AF4">
        <w:rPr>
          <w:rFonts w:ascii="Times New Roman" w:hAnsi="Times New Roman" w:cs="Times New Roman"/>
          <w:sz w:val="24"/>
          <w:szCs w:val="24"/>
        </w:rPr>
        <w:t xml:space="preserve">&lt;&lt;. </w:t>
      </w:r>
      <w:r w:rsidR="00D30D83" w:rsidRPr="00D9310E">
        <w:rPr>
          <w:rFonts w:ascii="Times New Roman" w:hAnsi="Times New Roman" w:cs="Times New Roman"/>
          <w:i/>
          <w:sz w:val="24"/>
          <w:szCs w:val="24"/>
        </w:rPr>
        <w:t xml:space="preserve">[…] </w:t>
      </w:r>
      <w:r w:rsidR="00D30D83" w:rsidRPr="00891AF4">
        <w:rPr>
          <w:rFonts w:ascii="Times New Roman" w:hAnsi="Times New Roman" w:cs="Times New Roman"/>
          <w:i/>
          <w:sz w:val="24"/>
          <w:szCs w:val="24"/>
        </w:rPr>
        <w:t>Przez całe moje życie, nawet obecnie, napotykam utrudnienia</w:t>
      </w:r>
      <w:r w:rsidR="00D30D83">
        <w:rPr>
          <w:rFonts w:ascii="Times New Roman" w:hAnsi="Times New Roman" w:cs="Times New Roman"/>
          <w:sz w:val="24"/>
          <w:szCs w:val="24"/>
        </w:rPr>
        <w:t xml:space="preserve"> </w:t>
      </w:r>
      <w:r w:rsidR="00D30D83" w:rsidRPr="00891AF4">
        <w:rPr>
          <w:rFonts w:ascii="Times New Roman" w:hAnsi="Times New Roman" w:cs="Times New Roman"/>
          <w:i/>
          <w:sz w:val="24"/>
          <w:szCs w:val="24"/>
        </w:rPr>
        <w:t>w poprawnym odczytywaniu nowo poznanych słów</w:t>
      </w:r>
      <w:r w:rsidR="00D30D83">
        <w:rPr>
          <w:rFonts w:ascii="Times New Roman" w:hAnsi="Times New Roman" w:cs="Times New Roman"/>
          <w:sz w:val="24"/>
          <w:szCs w:val="24"/>
        </w:rPr>
        <w:t xml:space="preserve"> </w:t>
      </w:r>
      <w:r w:rsidR="00D30D83" w:rsidRPr="00D9310E">
        <w:rPr>
          <w:rFonts w:ascii="Times New Roman" w:hAnsi="Times New Roman" w:cs="Times New Roman"/>
          <w:i/>
          <w:sz w:val="24"/>
          <w:szCs w:val="24"/>
        </w:rPr>
        <w:t xml:space="preserve">[…] </w:t>
      </w:r>
      <w:r w:rsidR="00D30D83" w:rsidRPr="00891AF4">
        <w:rPr>
          <w:rFonts w:ascii="Times New Roman" w:hAnsi="Times New Roman" w:cs="Times New Roman"/>
          <w:i/>
          <w:sz w:val="24"/>
          <w:szCs w:val="24"/>
        </w:rPr>
        <w:t>czytam z uwewnętrznionym głosowaniem lub składaniem sylab. Odczuwam też zaburzenia w orientacji prawo – lewo. Stąd wspomagam się szybko zaciskaniem prawej dłoni, gdyż czuję silną jej przewagę i potrafię natychm</w:t>
      </w:r>
      <w:r w:rsidR="00891AF4">
        <w:rPr>
          <w:rFonts w:ascii="Times New Roman" w:hAnsi="Times New Roman" w:cs="Times New Roman"/>
          <w:i/>
          <w:sz w:val="24"/>
          <w:szCs w:val="24"/>
        </w:rPr>
        <w:t>i</w:t>
      </w:r>
      <w:r w:rsidR="00E32311">
        <w:rPr>
          <w:rFonts w:ascii="Times New Roman" w:hAnsi="Times New Roman" w:cs="Times New Roman"/>
          <w:i/>
          <w:sz w:val="24"/>
          <w:szCs w:val="24"/>
        </w:rPr>
        <w:t>ast zorientować się w stronach”</w:t>
      </w:r>
      <w:r w:rsidR="00891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71B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="00E32311">
        <w:rPr>
          <w:rFonts w:ascii="Times New Roman" w:hAnsi="Times New Roman" w:cs="Times New Roman"/>
          <w:i/>
          <w:sz w:val="24"/>
          <w:szCs w:val="24"/>
        </w:rPr>
        <w:t>.</w:t>
      </w:r>
    </w:p>
    <w:p w:rsidR="00EE5EC8" w:rsidRDefault="001841D4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5EC8">
        <w:rPr>
          <w:rFonts w:ascii="Times New Roman" w:hAnsi="Times New Roman" w:cs="Times New Roman"/>
          <w:sz w:val="24"/>
          <w:szCs w:val="24"/>
        </w:rPr>
        <w:t xml:space="preserve">Do grona znanych dyslektyków przynależał także działacz  „Solidarności”, minister pracy i polityki socjalnej, polityk i publicysta Jacek Kuroń (1934 -2004). W jednym z </w:t>
      </w:r>
      <w:r w:rsidR="00EE5EC8">
        <w:rPr>
          <w:rFonts w:ascii="Times New Roman" w:hAnsi="Times New Roman" w:cs="Times New Roman"/>
          <w:sz w:val="24"/>
          <w:szCs w:val="24"/>
        </w:rPr>
        <w:lastRenderedPageBreak/>
        <w:t xml:space="preserve">wywiadów powiedział: </w:t>
      </w:r>
      <w:r w:rsidR="00EE5EC8" w:rsidRPr="00D9310E">
        <w:rPr>
          <w:rFonts w:ascii="Times New Roman" w:hAnsi="Times New Roman" w:cs="Times New Roman"/>
          <w:i/>
          <w:sz w:val="24"/>
          <w:szCs w:val="24"/>
        </w:rPr>
        <w:t>„Do dziś nie nauczyłem się ortografii ani żadnego języka. Jestem kiepski w tabliczce mnożenia […]. Jestem wszak dyslektykiem […]. W moim przypadku szkołę pozwoliła mi oswoić gigantyczna praca intelektualna”.</w:t>
      </w:r>
      <w:r w:rsidR="00EE5EC8">
        <w:rPr>
          <w:rFonts w:ascii="Times New Roman" w:hAnsi="Times New Roman" w:cs="Times New Roman"/>
          <w:sz w:val="24"/>
          <w:szCs w:val="24"/>
        </w:rPr>
        <w:t xml:space="preserve"> Polityk był honorowym członkiem Polskiego Towarzystwa Dysleksji</w:t>
      </w:r>
      <w:r w:rsidR="00D071B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"/>
      </w:r>
      <w:r w:rsidR="009163FC">
        <w:rPr>
          <w:rFonts w:ascii="Times New Roman" w:hAnsi="Times New Roman" w:cs="Times New Roman"/>
          <w:sz w:val="24"/>
          <w:szCs w:val="24"/>
        </w:rPr>
        <w:t>.</w:t>
      </w:r>
    </w:p>
    <w:p w:rsidR="00EE5EC8" w:rsidRDefault="001841D4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5EC8">
        <w:rPr>
          <w:rFonts w:ascii="Times New Roman" w:hAnsi="Times New Roman" w:cs="Times New Roman"/>
          <w:sz w:val="24"/>
          <w:szCs w:val="24"/>
        </w:rPr>
        <w:t>Z podobnymi trudnościami borykał</w:t>
      </w:r>
      <w:r w:rsidR="00D07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 syn Jacka Kuronia, Maciej (</w:t>
      </w:r>
      <w:r w:rsidR="00D071BD">
        <w:rPr>
          <w:rFonts w:ascii="Times New Roman" w:hAnsi="Times New Roman" w:cs="Times New Roman"/>
          <w:sz w:val="24"/>
          <w:szCs w:val="24"/>
        </w:rPr>
        <w:t>1960 -2008). Z</w:t>
      </w:r>
      <w:r w:rsidR="009163FC">
        <w:rPr>
          <w:rFonts w:ascii="Times New Roman" w:hAnsi="Times New Roman" w:cs="Times New Roman"/>
          <w:sz w:val="24"/>
          <w:szCs w:val="24"/>
        </w:rPr>
        <w:t>nanemu</w:t>
      </w:r>
      <w:r w:rsidR="00D071BD">
        <w:rPr>
          <w:rFonts w:ascii="Times New Roman" w:hAnsi="Times New Roman" w:cs="Times New Roman"/>
          <w:sz w:val="24"/>
          <w:szCs w:val="24"/>
        </w:rPr>
        <w:t xml:space="preserve"> miłośnik</w:t>
      </w:r>
      <w:r w:rsidR="009163FC">
        <w:rPr>
          <w:rFonts w:ascii="Times New Roman" w:hAnsi="Times New Roman" w:cs="Times New Roman"/>
          <w:sz w:val="24"/>
          <w:szCs w:val="24"/>
        </w:rPr>
        <w:t>owi</w:t>
      </w:r>
      <w:r w:rsidR="00D071BD">
        <w:rPr>
          <w:rFonts w:ascii="Times New Roman" w:hAnsi="Times New Roman" w:cs="Times New Roman"/>
          <w:sz w:val="24"/>
          <w:szCs w:val="24"/>
        </w:rPr>
        <w:t xml:space="preserve"> kuchni, autor</w:t>
      </w:r>
      <w:r w:rsidR="009163FC">
        <w:rPr>
          <w:rFonts w:ascii="Times New Roman" w:hAnsi="Times New Roman" w:cs="Times New Roman"/>
          <w:sz w:val="24"/>
          <w:szCs w:val="24"/>
        </w:rPr>
        <w:t xml:space="preserve">owi programów kulinarnych ogromną trudność sprawiała </w:t>
      </w:r>
      <w:r w:rsidR="00D071BD">
        <w:rPr>
          <w:rFonts w:ascii="Times New Roman" w:hAnsi="Times New Roman" w:cs="Times New Roman"/>
          <w:sz w:val="24"/>
          <w:szCs w:val="24"/>
        </w:rPr>
        <w:t>nauka czytania, jakość swojego pisma poprawił dopiero, pisząc drukowanymi literami. Podobnie jak jego ojcu, z trudnością przychodziło mu poznawanie języków obcych</w:t>
      </w:r>
      <w:r w:rsidR="00D071B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="00D9310E">
        <w:rPr>
          <w:rFonts w:ascii="Times New Roman" w:hAnsi="Times New Roman" w:cs="Times New Roman"/>
          <w:sz w:val="24"/>
          <w:szCs w:val="24"/>
        </w:rPr>
        <w:t>.</w:t>
      </w:r>
    </w:p>
    <w:p w:rsidR="00D071BD" w:rsidRPr="00D9310E" w:rsidRDefault="001841D4" w:rsidP="00932AD8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1DA6">
        <w:rPr>
          <w:rFonts w:ascii="Times New Roman" w:hAnsi="Times New Roman" w:cs="Times New Roman"/>
          <w:sz w:val="24"/>
          <w:szCs w:val="24"/>
        </w:rPr>
        <w:t>O swoich problemach szkolnych zdecydował się opowiedzieć</w:t>
      </w:r>
      <w:r w:rsidR="00932AD8">
        <w:rPr>
          <w:rFonts w:ascii="Times New Roman" w:hAnsi="Times New Roman" w:cs="Times New Roman"/>
          <w:sz w:val="24"/>
          <w:szCs w:val="24"/>
        </w:rPr>
        <w:t xml:space="preserve"> Jacek Żakowski,</w:t>
      </w:r>
      <w:r w:rsidR="00051DA6">
        <w:rPr>
          <w:rFonts w:ascii="Times New Roman" w:hAnsi="Times New Roman" w:cs="Times New Roman"/>
          <w:sz w:val="24"/>
          <w:szCs w:val="24"/>
        </w:rPr>
        <w:t xml:space="preserve"> popularny publicysta radiowy i telewizyjny, uhonorowany wielom</w:t>
      </w:r>
      <w:r w:rsidR="00932AD8">
        <w:rPr>
          <w:rFonts w:ascii="Times New Roman" w:hAnsi="Times New Roman" w:cs="Times New Roman"/>
          <w:sz w:val="24"/>
          <w:szCs w:val="24"/>
        </w:rPr>
        <w:t>a nagrodami dziennikarskimi</w:t>
      </w:r>
      <w:r w:rsidR="00D9310E">
        <w:rPr>
          <w:rFonts w:ascii="Times New Roman" w:hAnsi="Times New Roman" w:cs="Times New Roman"/>
          <w:sz w:val="24"/>
          <w:szCs w:val="24"/>
        </w:rPr>
        <w:t xml:space="preserve">: </w:t>
      </w:r>
      <w:r w:rsidR="00D9310E" w:rsidRPr="00D9310E">
        <w:rPr>
          <w:rFonts w:ascii="Times New Roman" w:hAnsi="Times New Roman" w:cs="Times New Roman"/>
          <w:i/>
          <w:sz w:val="24"/>
          <w:szCs w:val="24"/>
        </w:rPr>
        <w:t>„</w:t>
      </w:r>
      <w:r w:rsidR="00051DA6" w:rsidRPr="00D9310E">
        <w:rPr>
          <w:rFonts w:ascii="Times New Roman" w:hAnsi="Times New Roman" w:cs="Times New Roman"/>
          <w:i/>
          <w:sz w:val="24"/>
          <w:szCs w:val="24"/>
        </w:rPr>
        <w:t xml:space="preserve"> Najgorsza była pierwsza klasa. Siedziałem całe popołudnia w domu z mamą, sylabizując do upadłego – w rezultacie zamiast nauczyć się czytać, uczyłem się czytanki na pamięć, […] z dyktand stawiano mi z łaski trójczyny. Innym dzieciom wystarczało piętnaście – dwadzieścia minut na odrabianie lekcji – ja potrzebowałem kilku godzin. Myliło mi się u zwykłe z kreskowanym, a</w:t>
      </w:r>
      <w:r w:rsidR="007C2CA0" w:rsidRPr="00D9310E">
        <w:rPr>
          <w:rFonts w:ascii="Times New Roman" w:hAnsi="Times New Roman" w:cs="Times New Roman"/>
          <w:i/>
          <w:sz w:val="24"/>
          <w:szCs w:val="24"/>
        </w:rPr>
        <w:t xml:space="preserve"> z ą”</w:t>
      </w:r>
      <w:r w:rsidR="007C2CA0" w:rsidRPr="00AC1AB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  <w:r w:rsidR="00AC1AB2">
        <w:rPr>
          <w:rFonts w:ascii="Times New Roman" w:hAnsi="Times New Roman" w:cs="Times New Roman"/>
          <w:i/>
          <w:sz w:val="24"/>
          <w:szCs w:val="24"/>
        </w:rPr>
        <w:t>.</w:t>
      </w:r>
    </w:p>
    <w:p w:rsidR="00D30D83" w:rsidRDefault="001841D4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310E">
        <w:rPr>
          <w:rFonts w:ascii="Times New Roman" w:hAnsi="Times New Roman" w:cs="Times New Roman"/>
          <w:sz w:val="24"/>
          <w:szCs w:val="24"/>
        </w:rPr>
        <w:t xml:space="preserve">O </w:t>
      </w:r>
      <w:r w:rsidR="00C4048A">
        <w:rPr>
          <w:rFonts w:ascii="Times New Roman" w:hAnsi="Times New Roman" w:cs="Times New Roman"/>
          <w:sz w:val="24"/>
          <w:szCs w:val="24"/>
        </w:rPr>
        <w:t>c</w:t>
      </w:r>
      <w:r w:rsidR="00D9310E">
        <w:rPr>
          <w:rFonts w:ascii="Times New Roman" w:hAnsi="Times New Roman" w:cs="Times New Roman"/>
          <w:sz w:val="24"/>
          <w:szCs w:val="24"/>
        </w:rPr>
        <w:t>odziennych trudnościach dyslektyk</w:t>
      </w:r>
      <w:r w:rsidR="00C4048A">
        <w:rPr>
          <w:rFonts w:ascii="Times New Roman" w:hAnsi="Times New Roman" w:cs="Times New Roman"/>
          <w:sz w:val="24"/>
          <w:szCs w:val="24"/>
        </w:rPr>
        <w:t>a</w:t>
      </w:r>
      <w:r w:rsidR="00D9310E">
        <w:rPr>
          <w:rFonts w:ascii="Times New Roman" w:hAnsi="Times New Roman" w:cs="Times New Roman"/>
          <w:sz w:val="24"/>
          <w:szCs w:val="24"/>
        </w:rPr>
        <w:t xml:space="preserve"> </w:t>
      </w:r>
      <w:r w:rsidR="00C4048A">
        <w:rPr>
          <w:rFonts w:ascii="Times New Roman" w:hAnsi="Times New Roman" w:cs="Times New Roman"/>
          <w:sz w:val="24"/>
          <w:szCs w:val="24"/>
        </w:rPr>
        <w:t xml:space="preserve">opowiadał </w:t>
      </w:r>
      <w:r w:rsidR="00D9310E">
        <w:rPr>
          <w:rFonts w:ascii="Times New Roman" w:hAnsi="Times New Roman" w:cs="Times New Roman"/>
          <w:sz w:val="24"/>
          <w:szCs w:val="24"/>
        </w:rPr>
        <w:t xml:space="preserve"> </w:t>
      </w:r>
      <w:r w:rsidR="00C4048A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>Adam Wajrak</w:t>
      </w:r>
      <w:r w:rsidR="00C404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CA0">
        <w:rPr>
          <w:rFonts w:ascii="Times New Roman" w:hAnsi="Times New Roman" w:cs="Times New Roman"/>
          <w:sz w:val="24"/>
          <w:szCs w:val="24"/>
        </w:rPr>
        <w:t xml:space="preserve">dziennikarz </w:t>
      </w:r>
      <w:r w:rsidR="007C2CA0" w:rsidRPr="007C2CA0">
        <w:rPr>
          <w:rFonts w:ascii="Times New Roman" w:hAnsi="Times New Roman" w:cs="Times New Roman"/>
          <w:i/>
          <w:sz w:val="24"/>
          <w:szCs w:val="24"/>
        </w:rPr>
        <w:t>Gazety Wyborczej</w:t>
      </w:r>
      <w:r w:rsidR="00E017B6">
        <w:rPr>
          <w:rFonts w:ascii="Times New Roman" w:hAnsi="Times New Roman" w:cs="Times New Roman"/>
          <w:sz w:val="24"/>
          <w:szCs w:val="24"/>
        </w:rPr>
        <w:t>, pasjo</w:t>
      </w:r>
      <w:r w:rsidR="007C2CA0">
        <w:rPr>
          <w:rFonts w:ascii="Times New Roman" w:hAnsi="Times New Roman" w:cs="Times New Roman"/>
          <w:sz w:val="24"/>
          <w:szCs w:val="24"/>
        </w:rPr>
        <w:t>nat fauny, autor książek o tematyce przyrodniczej, laureat wielu nagr</w:t>
      </w:r>
      <w:r w:rsidR="00D9310E">
        <w:rPr>
          <w:rFonts w:ascii="Times New Roman" w:hAnsi="Times New Roman" w:cs="Times New Roman"/>
          <w:sz w:val="24"/>
          <w:szCs w:val="24"/>
        </w:rPr>
        <w:t>ód</w:t>
      </w:r>
      <w:r w:rsidR="00461644">
        <w:rPr>
          <w:rFonts w:ascii="Times New Roman" w:hAnsi="Times New Roman" w:cs="Times New Roman"/>
          <w:sz w:val="24"/>
          <w:szCs w:val="24"/>
        </w:rPr>
        <w:t xml:space="preserve">: </w:t>
      </w:r>
      <w:r w:rsidR="00461644" w:rsidRPr="00C4048A">
        <w:rPr>
          <w:rFonts w:ascii="Times New Roman" w:hAnsi="Times New Roman" w:cs="Times New Roman"/>
          <w:i/>
          <w:sz w:val="24"/>
          <w:szCs w:val="24"/>
        </w:rPr>
        <w:t>„ Oj, ciężko było, szczególnie w szkole. Kiedy do niej chodziłem, mało kto wiedział, co to takiego dysleksja. W podstawówce mój ukochany nauczyciel języka polskiego […] twierdził, że czegoś takiego jak dysleksja w ogóle nie ma. Dla niego błędy ortograficzne, które masami pojawiały się w moich wypracowaniach, były wynikiem lenistwa, a nie jakiejś przypadłości. A ja naprawdę staram się nie robić błędów, tylko że ja ich czasami po prostu nie widzę. Nie widzę ich do tego stopnia, że nawet jakby ktoś mi palcem</w:t>
      </w:r>
      <w:r w:rsidR="008A47B5" w:rsidRPr="00C4048A">
        <w:rPr>
          <w:rFonts w:ascii="Times New Roman" w:hAnsi="Times New Roman" w:cs="Times New Roman"/>
          <w:i/>
          <w:sz w:val="24"/>
          <w:szCs w:val="24"/>
        </w:rPr>
        <w:t xml:space="preserve"> pokazywał, to ja nie jestem w stanie zobaczyć. Robię błędy</w:t>
      </w:r>
      <w:r w:rsidR="008A47B5">
        <w:rPr>
          <w:rFonts w:ascii="Times New Roman" w:hAnsi="Times New Roman" w:cs="Times New Roman"/>
          <w:sz w:val="24"/>
          <w:szCs w:val="24"/>
        </w:rPr>
        <w:t xml:space="preserve"> </w:t>
      </w:r>
      <w:r w:rsidR="008A47B5" w:rsidRPr="00C4048A">
        <w:rPr>
          <w:rFonts w:ascii="Times New Roman" w:hAnsi="Times New Roman" w:cs="Times New Roman"/>
          <w:i/>
          <w:sz w:val="24"/>
          <w:szCs w:val="24"/>
        </w:rPr>
        <w:t>w najprostszych słowach, zjadam litery, przestawiam kolejność i nawet wiedza teoretyczna o ortografii nic nie jest w stanie tu pomóc. Nawet słowo ptak piszę patak”</w:t>
      </w:r>
      <w:r w:rsidR="008A47B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6"/>
      </w:r>
      <w:r w:rsidR="00C4048A">
        <w:rPr>
          <w:rFonts w:ascii="Times New Roman" w:hAnsi="Times New Roman" w:cs="Times New Roman"/>
          <w:i/>
          <w:sz w:val="24"/>
          <w:szCs w:val="24"/>
        </w:rPr>
        <w:t>.</w:t>
      </w:r>
    </w:p>
    <w:p w:rsidR="00023FEF" w:rsidRDefault="001841D4" w:rsidP="00974774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306D">
        <w:rPr>
          <w:rFonts w:ascii="Times New Roman" w:hAnsi="Times New Roman" w:cs="Times New Roman"/>
          <w:sz w:val="24"/>
          <w:szCs w:val="24"/>
        </w:rPr>
        <w:t>Kolejnym polski</w:t>
      </w:r>
      <w:r>
        <w:rPr>
          <w:rFonts w:ascii="Times New Roman" w:hAnsi="Times New Roman" w:cs="Times New Roman"/>
          <w:sz w:val="24"/>
          <w:szCs w:val="24"/>
        </w:rPr>
        <w:t>m</w:t>
      </w:r>
      <w:r w:rsidR="0035306D">
        <w:rPr>
          <w:rFonts w:ascii="Times New Roman" w:hAnsi="Times New Roman" w:cs="Times New Roman"/>
          <w:sz w:val="24"/>
          <w:szCs w:val="24"/>
        </w:rPr>
        <w:t xml:space="preserve"> c</w:t>
      </w:r>
      <w:r w:rsidR="00932AD8">
        <w:rPr>
          <w:rFonts w:ascii="Times New Roman" w:hAnsi="Times New Roman" w:cs="Times New Roman"/>
          <w:sz w:val="24"/>
          <w:szCs w:val="24"/>
        </w:rPr>
        <w:t xml:space="preserve">enionym dyslektykiem jest </w:t>
      </w:r>
      <w:r w:rsidR="009163FC">
        <w:rPr>
          <w:rFonts w:ascii="Times New Roman" w:hAnsi="Times New Roman" w:cs="Times New Roman"/>
          <w:sz w:val="24"/>
          <w:szCs w:val="24"/>
        </w:rPr>
        <w:t xml:space="preserve">Mikołaj Trzaska, </w:t>
      </w:r>
      <w:r w:rsidR="0035306D" w:rsidRPr="0035306D">
        <w:rPr>
          <w:rFonts w:ascii="Times New Roman" w:hAnsi="Times New Roman" w:cs="Times New Roman"/>
          <w:sz w:val="24"/>
          <w:szCs w:val="24"/>
        </w:rPr>
        <w:t>muzyk,</w:t>
      </w:r>
      <w:r w:rsidR="009163FC">
        <w:rPr>
          <w:rFonts w:ascii="Times New Roman" w:hAnsi="Times New Roman" w:cs="Times New Roman"/>
          <w:sz w:val="24"/>
          <w:szCs w:val="24"/>
        </w:rPr>
        <w:t xml:space="preserve"> kompozytor,</w:t>
      </w:r>
      <w:r w:rsidR="0035306D" w:rsidRPr="0035306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Saksofon" w:history="1">
        <w:r w:rsidR="0035306D" w:rsidRPr="0035306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saksofonista</w:t>
        </w:r>
      </w:hyperlink>
      <w:r w:rsidR="0035306D" w:rsidRPr="0035306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Klarnet" w:history="1">
        <w:r w:rsidR="0035306D" w:rsidRPr="0035306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klarnecista</w:t>
        </w:r>
      </w:hyperlink>
      <w:r w:rsidR="000D6F71">
        <w:rPr>
          <w:rFonts w:ascii="Times New Roman" w:hAnsi="Times New Roman" w:cs="Times New Roman"/>
          <w:sz w:val="24"/>
          <w:szCs w:val="24"/>
        </w:rPr>
        <w:t xml:space="preserve">, </w:t>
      </w:r>
      <w:r w:rsidR="0035306D">
        <w:rPr>
          <w:rFonts w:ascii="Times New Roman" w:hAnsi="Times New Roman" w:cs="Times New Roman"/>
          <w:sz w:val="24"/>
          <w:szCs w:val="24"/>
        </w:rPr>
        <w:t>lider oraz</w:t>
      </w:r>
      <w:r w:rsidR="0035306D" w:rsidRPr="0035306D">
        <w:rPr>
          <w:rFonts w:ascii="Times New Roman" w:hAnsi="Times New Roman" w:cs="Times New Roman"/>
          <w:sz w:val="24"/>
          <w:szCs w:val="24"/>
        </w:rPr>
        <w:t xml:space="preserve"> współlider zespołów </w:t>
      </w:r>
      <w:hyperlink r:id="rId10" w:tooltip="Miłość (grupa muzyczna)" w:history="1">
        <w:r w:rsidR="0035306D" w:rsidRPr="0035306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Miłość</w:t>
        </w:r>
      </w:hyperlink>
      <w:r w:rsidR="0035306D" w:rsidRPr="0035306D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1" w:tooltip="Łoskot" w:history="1">
        <w:r w:rsidR="0035306D" w:rsidRPr="0035306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Łoskot</w:t>
        </w:r>
      </w:hyperlink>
      <w:r w:rsidR="0035306D" w:rsidRPr="0035306D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2" w:tooltip="The Users" w:history="1">
        <w:r w:rsidR="0035306D" w:rsidRPr="0035306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The Users</w:t>
        </w:r>
      </w:hyperlink>
      <w:r w:rsidR="0035306D" w:rsidRPr="003530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NRD (grupa muzyczna)" w:history="1">
        <w:r w:rsidR="0035306D" w:rsidRPr="0035306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NRD</w:t>
        </w:r>
      </w:hyperlink>
      <w:r w:rsidR="0035306D" w:rsidRPr="0035306D">
        <w:rPr>
          <w:rFonts w:ascii="Times New Roman" w:hAnsi="Times New Roman" w:cs="Times New Roman"/>
          <w:sz w:val="24"/>
          <w:szCs w:val="24"/>
        </w:rPr>
        <w:t xml:space="preserve">, </w:t>
      </w:r>
      <w:r w:rsidR="0035306D" w:rsidRPr="0035306D">
        <w:rPr>
          <w:rFonts w:ascii="Times New Roman" w:hAnsi="Times New Roman" w:cs="Times New Roman"/>
          <w:i/>
          <w:sz w:val="24"/>
          <w:szCs w:val="24"/>
        </w:rPr>
        <w:t>Gdańskie Słoniki</w:t>
      </w:r>
      <w:r w:rsidR="0035306D" w:rsidRPr="00F8649A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4" w:tooltip="Masło (grupa muzyczna)" w:history="1">
        <w:r w:rsidR="0035306D" w:rsidRPr="00F8649A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Masło</w:t>
        </w:r>
      </w:hyperlink>
      <w:r w:rsidR="0035306D" w:rsidRPr="0035306D">
        <w:rPr>
          <w:rFonts w:ascii="Times New Roman" w:hAnsi="Times New Roman" w:cs="Times New Roman"/>
          <w:sz w:val="24"/>
          <w:szCs w:val="24"/>
        </w:rPr>
        <w:t xml:space="preserve"> i wielu innych. Jest </w:t>
      </w:r>
      <w:r w:rsidR="00C4048A">
        <w:rPr>
          <w:rFonts w:ascii="Times New Roman" w:hAnsi="Times New Roman" w:cs="Times New Roman"/>
          <w:sz w:val="24"/>
          <w:szCs w:val="24"/>
        </w:rPr>
        <w:t xml:space="preserve">on </w:t>
      </w:r>
      <w:r w:rsidR="00F8649A" w:rsidRPr="00F8649A">
        <w:rPr>
          <w:rFonts w:ascii="Times New Roman" w:hAnsi="Times New Roman" w:cs="Times New Roman"/>
          <w:sz w:val="24"/>
          <w:szCs w:val="24"/>
        </w:rPr>
        <w:t>autorem</w:t>
      </w:r>
      <w:r w:rsidR="0035306D" w:rsidRPr="00F8649A">
        <w:rPr>
          <w:rFonts w:ascii="Times New Roman" w:hAnsi="Times New Roman" w:cs="Times New Roman"/>
          <w:sz w:val="24"/>
          <w:szCs w:val="24"/>
        </w:rPr>
        <w:t xml:space="preserve"> muzyki do spektakli</w:t>
      </w:r>
      <w:r w:rsidR="00F8649A" w:rsidRPr="00F8649A">
        <w:rPr>
          <w:rFonts w:ascii="Times New Roman" w:hAnsi="Times New Roman" w:cs="Times New Roman"/>
          <w:sz w:val="24"/>
          <w:szCs w:val="24"/>
        </w:rPr>
        <w:t xml:space="preserve"> teatralnych </w:t>
      </w:r>
      <w:r w:rsidR="0035306D" w:rsidRPr="00F8649A">
        <w:rPr>
          <w:rFonts w:ascii="Times New Roman" w:hAnsi="Times New Roman" w:cs="Times New Roman"/>
          <w:sz w:val="24"/>
          <w:szCs w:val="24"/>
        </w:rPr>
        <w:t xml:space="preserve">oraz filmów dokumentalnych i fabularnych. Razem z żoną </w:t>
      </w:r>
      <w:r w:rsidR="0035306D" w:rsidRPr="00F8649A">
        <w:rPr>
          <w:rFonts w:ascii="Times New Roman" w:hAnsi="Times New Roman" w:cs="Times New Roman"/>
          <w:sz w:val="24"/>
          <w:szCs w:val="24"/>
        </w:rPr>
        <w:lastRenderedPageBreak/>
        <w:t xml:space="preserve">Aleksandrą Trzaską prowadzi wydawnictwo </w:t>
      </w:r>
      <w:r w:rsidR="0035306D" w:rsidRPr="00F8649A">
        <w:rPr>
          <w:rFonts w:ascii="Times New Roman" w:hAnsi="Times New Roman" w:cs="Times New Roman"/>
          <w:i/>
          <w:sz w:val="24"/>
          <w:szCs w:val="24"/>
        </w:rPr>
        <w:t>Kilogram</w:t>
      </w:r>
      <w:r w:rsidR="0035306D" w:rsidRPr="00F8649A">
        <w:rPr>
          <w:rFonts w:ascii="Times New Roman" w:hAnsi="Times New Roman" w:cs="Times New Roman"/>
          <w:sz w:val="24"/>
          <w:szCs w:val="24"/>
        </w:rPr>
        <w:t xml:space="preserve"> </w:t>
      </w:r>
      <w:r w:rsidR="0035306D" w:rsidRPr="00F8649A">
        <w:rPr>
          <w:rFonts w:ascii="Times New Roman" w:hAnsi="Times New Roman" w:cs="Times New Roman"/>
          <w:i/>
          <w:sz w:val="24"/>
          <w:szCs w:val="24"/>
        </w:rPr>
        <w:t>Records</w:t>
      </w:r>
      <w:r w:rsidR="00F8649A" w:rsidRPr="00F8649A">
        <w:rPr>
          <w:rFonts w:ascii="Times New Roman" w:hAnsi="Times New Roman" w:cs="Times New Roman"/>
          <w:sz w:val="24"/>
          <w:szCs w:val="24"/>
        </w:rPr>
        <w:t>.</w:t>
      </w:r>
      <w:r w:rsidR="00F8649A">
        <w:rPr>
          <w:rFonts w:ascii="Times New Roman" w:hAnsi="Times New Roman" w:cs="Times New Roman"/>
          <w:sz w:val="24"/>
          <w:szCs w:val="24"/>
        </w:rPr>
        <w:t xml:space="preserve"> Artysta nie ukrywa f</w:t>
      </w:r>
      <w:r w:rsidR="000D6F71">
        <w:rPr>
          <w:rFonts w:ascii="Times New Roman" w:hAnsi="Times New Roman" w:cs="Times New Roman"/>
          <w:sz w:val="24"/>
          <w:szCs w:val="24"/>
        </w:rPr>
        <w:t>aktu, że ma dysleksję. Opowiada</w:t>
      </w:r>
      <w:r w:rsidR="00F8649A">
        <w:rPr>
          <w:rFonts w:ascii="Times New Roman" w:hAnsi="Times New Roman" w:cs="Times New Roman"/>
          <w:sz w:val="24"/>
          <w:szCs w:val="24"/>
        </w:rPr>
        <w:t>, że w pierwszej klasie szkoły po</w:t>
      </w:r>
      <w:r w:rsidR="000D6F71">
        <w:rPr>
          <w:rFonts w:ascii="Times New Roman" w:hAnsi="Times New Roman" w:cs="Times New Roman"/>
          <w:sz w:val="24"/>
          <w:szCs w:val="24"/>
        </w:rPr>
        <w:t>d</w:t>
      </w:r>
      <w:r w:rsidR="00F8649A">
        <w:rPr>
          <w:rFonts w:ascii="Times New Roman" w:hAnsi="Times New Roman" w:cs="Times New Roman"/>
          <w:sz w:val="24"/>
          <w:szCs w:val="24"/>
        </w:rPr>
        <w:t>stawowej przestał być „królem życia” jak mu się do tej pory wydawało. Miał wielkie trudności z zapisem w liniaturze. Stawiał pierwsze nieforemne litery, nagminnie w złej kolej</w:t>
      </w:r>
      <w:r w:rsidR="000D6F71">
        <w:rPr>
          <w:rFonts w:ascii="Times New Roman" w:hAnsi="Times New Roman" w:cs="Times New Roman"/>
          <w:sz w:val="24"/>
          <w:szCs w:val="24"/>
        </w:rPr>
        <w:t xml:space="preserve">ności lub ich lustrzane odbicia, </w:t>
      </w:r>
      <w:r w:rsidR="00F8649A">
        <w:rPr>
          <w:rFonts w:ascii="Times New Roman" w:hAnsi="Times New Roman" w:cs="Times New Roman"/>
          <w:sz w:val="24"/>
          <w:szCs w:val="24"/>
        </w:rPr>
        <w:t>podczas gdy inne dzieci pisały już w sposób płynny.</w:t>
      </w:r>
      <w:r w:rsidR="00023FEF">
        <w:rPr>
          <w:rFonts w:ascii="Times New Roman" w:hAnsi="Times New Roman" w:cs="Times New Roman"/>
          <w:sz w:val="24"/>
          <w:szCs w:val="24"/>
        </w:rPr>
        <w:t xml:space="preserve"> Mozolnie ćwiczył pisanie i czytanie w czasie, kiedy inne dzieci bawiły się na podwórku. Pierwszą książkę z własnej inicjatywy przeczytał dopiero w szkole średniej. Pisania przestał s</w:t>
      </w:r>
      <w:r w:rsidR="000D6F71">
        <w:rPr>
          <w:rFonts w:ascii="Times New Roman" w:hAnsi="Times New Roman" w:cs="Times New Roman"/>
          <w:sz w:val="24"/>
          <w:szCs w:val="24"/>
        </w:rPr>
        <w:t>ię bać dopiero po ukończeniu nauki. Muzyk</w:t>
      </w:r>
      <w:r w:rsidR="00023FEF">
        <w:rPr>
          <w:rFonts w:ascii="Times New Roman" w:hAnsi="Times New Roman" w:cs="Times New Roman"/>
          <w:sz w:val="24"/>
          <w:szCs w:val="24"/>
        </w:rPr>
        <w:t xml:space="preserve"> zauważa , że popełnia co raz mniej błędów, nie zrażają go </w:t>
      </w:r>
      <w:r w:rsidR="000D6F71">
        <w:rPr>
          <w:rFonts w:ascii="Times New Roman" w:hAnsi="Times New Roman" w:cs="Times New Roman"/>
          <w:sz w:val="24"/>
          <w:szCs w:val="24"/>
        </w:rPr>
        <w:t xml:space="preserve">nawet </w:t>
      </w:r>
      <w:r w:rsidR="00023FEF">
        <w:rPr>
          <w:rFonts w:ascii="Times New Roman" w:hAnsi="Times New Roman" w:cs="Times New Roman"/>
          <w:sz w:val="24"/>
          <w:szCs w:val="24"/>
        </w:rPr>
        <w:t>utrzymujące się trudności z odczytywaniem nut</w:t>
      </w:r>
      <w:r w:rsidR="00023FE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7"/>
      </w:r>
      <w:r w:rsidR="00C4048A">
        <w:rPr>
          <w:rFonts w:ascii="Times New Roman" w:hAnsi="Times New Roman" w:cs="Times New Roman"/>
          <w:sz w:val="24"/>
          <w:szCs w:val="24"/>
        </w:rPr>
        <w:t>.</w:t>
      </w:r>
    </w:p>
    <w:p w:rsidR="0036083B" w:rsidRDefault="001841D4" w:rsidP="00974774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083B">
        <w:rPr>
          <w:rFonts w:ascii="Times New Roman" w:hAnsi="Times New Roman" w:cs="Times New Roman"/>
          <w:sz w:val="24"/>
          <w:szCs w:val="24"/>
        </w:rPr>
        <w:t>Przedstawiając w tym rozdziale sylwetki słynnych dyslektyków, zbrodnią byłoby nie wspomnieć o geniuszu wszech czasów Albercie Einsteinie oraz o c</w:t>
      </w:r>
      <w:r>
        <w:rPr>
          <w:rFonts w:ascii="Times New Roman" w:hAnsi="Times New Roman" w:cs="Times New Roman"/>
          <w:sz w:val="24"/>
          <w:szCs w:val="24"/>
        </w:rPr>
        <w:t>złowieku, bez którego baśni</w:t>
      </w:r>
      <w:r w:rsidR="0036083B">
        <w:rPr>
          <w:rFonts w:ascii="Times New Roman" w:hAnsi="Times New Roman" w:cs="Times New Roman"/>
          <w:sz w:val="24"/>
          <w:szCs w:val="24"/>
        </w:rPr>
        <w:t xml:space="preserve"> nie wyobrażam sobie dzieci</w:t>
      </w:r>
      <w:r w:rsidR="00C4048A">
        <w:rPr>
          <w:rFonts w:ascii="Times New Roman" w:hAnsi="Times New Roman" w:cs="Times New Roman"/>
          <w:sz w:val="24"/>
          <w:szCs w:val="24"/>
        </w:rPr>
        <w:t>ństwa Hansie Christianie Anders</w:t>
      </w:r>
      <w:r w:rsidR="0036083B">
        <w:rPr>
          <w:rFonts w:ascii="Times New Roman" w:hAnsi="Times New Roman" w:cs="Times New Roman"/>
          <w:sz w:val="24"/>
          <w:szCs w:val="24"/>
        </w:rPr>
        <w:t>enie.</w:t>
      </w:r>
    </w:p>
    <w:p w:rsidR="0035306D" w:rsidRDefault="001841D4" w:rsidP="00974774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083B">
        <w:rPr>
          <w:rFonts w:ascii="Times New Roman" w:hAnsi="Times New Roman" w:cs="Times New Roman"/>
          <w:sz w:val="24"/>
          <w:szCs w:val="24"/>
        </w:rPr>
        <w:t>Plastrem miodu na zbolałe serce wszystkich osób mających trudności z czytaniem i pisaniem będzie z całą pewnością fakt, iż twórca teorii względności był dyslektykiem!</w:t>
      </w:r>
    </w:p>
    <w:p w:rsidR="00B27B9E" w:rsidRDefault="00B27B9E" w:rsidP="00974774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Einstein</w:t>
      </w:r>
      <w:r w:rsidR="003F7D4A">
        <w:rPr>
          <w:rFonts w:ascii="Times New Roman" w:hAnsi="Times New Roman" w:cs="Times New Roman"/>
          <w:sz w:val="24"/>
          <w:szCs w:val="24"/>
        </w:rPr>
        <w:t xml:space="preserve"> z opóźnieniem</w:t>
      </w:r>
      <w:r>
        <w:rPr>
          <w:rFonts w:ascii="Times New Roman" w:hAnsi="Times New Roman" w:cs="Times New Roman"/>
          <w:sz w:val="24"/>
          <w:szCs w:val="24"/>
        </w:rPr>
        <w:t xml:space="preserve"> zacz</w:t>
      </w:r>
      <w:r w:rsidR="003F7D4A">
        <w:rPr>
          <w:rFonts w:ascii="Times New Roman" w:hAnsi="Times New Roman" w:cs="Times New Roman"/>
          <w:sz w:val="24"/>
          <w:szCs w:val="24"/>
        </w:rPr>
        <w:t>ął mówić, sztukę czytania opanował dopiero w wieku dziewięciu lat. Z powodu słabych wyników z egzaminów z przedmiotów humanistycznych nie dostał się za pierwszym razem na studia</w:t>
      </w:r>
      <w:r w:rsidR="003F7D4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8"/>
      </w:r>
      <w:r w:rsidR="000D6F71">
        <w:rPr>
          <w:rFonts w:ascii="Times New Roman" w:hAnsi="Times New Roman" w:cs="Times New Roman"/>
          <w:sz w:val="24"/>
          <w:szCs w:val="24"/>
        </w:rPr>
        <w:t>.</w:t>
      </w:r>
    </w:p>
    <w:p w:rsidR="00CA24B5" w:rsidRPr="00A15E1F" w:rsidRDefault="001841D4" w:rsidP="00974774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24B5">
        <w:rPr>
          <w:rFonts w:ascii="Times New Roman" w:hAnsi="Times New Roman" w:cs="Times New Roman"/>
          <w:sz w:val="24"/>
          <w:szCs w:val="24"/>
        </w:rPr>
        <w:t xml:space="preserve">Hans Christian Andersen </w:t>
      </w:r>
      <w:r w:rsidR="000D6F71">
        <w:rPr>
          <w:rFonts w:ascii="Times New Roman" w:hAnsi="Times New Roman" w:cs="Times New Roman"/>
          <w:sz w:val="24"/>
          <w:szCs w:val="24"/>
        </w:rPr>
        <w:t xml:space="preserve">w następujący sposób </w:t>
      </w:r>
      <w:r w:rsidR="00CA24B5">
        <w:rPr>
          <w:rFonts w:ascii="Times New Roman" w:hAnsi="Times New Roman" w:cs="Times New Roman"/>
          <w:sz w:val="24"/>
          <w:szCs w:val="24"/>
        </w:rPr>
        <w:t>przedstawił w liście z 1826</w:t>
      </w:r>
      <w:r w:rsidR="000D6F71">
        <w:rPr>
          <w:rFonts w:ascii="Times New Roman" w:hAnsi="Times New Roman" w:cs="Times New Roman"/>
          <w:sz w:val="24"/>
          <w:szCs w:val="24"/>
        </w:rPr>
        <w:t xml:space="preserve"> roku</w:t>
      </w:r>
      <w:r w:rsidR="00CA24B5">
        <w:rPr>
          <w:rFonts w:ascii="Times New Roman" w:hAnsi="Times New Roman" w:cs="Times New Roman"/>
          <w:sz w:val="24"/>
          <w:szCs w:val="24"/>
        </w:rPr>
        <w:t xml:space="preserve"> opinię </w:t>
      </w:r>
      <w:r w:rsidR="00932AD8">
        <w:rPr>
          <w:rFonts w:ascii="Times New Roman" w:hAnsi="Times New Roman" w:cs="Times New Roman"/>
          <w:sz w:val="24"/>
          <w:szCs w:val="24"/>
        </w:rPr>
        <w:t>nauczyciela na</w:t>
      </w:r>
      <w:r w:rsidR="00CA24B5">
        <w:rPr>
          <w:rFonts w:ascii="Times New Roman" w:hAnsi="Times New Roman" w:cs="Times New Roman"/>
          <w:sz w:val="24"/>
          <w:szCs w:val="24"/>
        </w:rPr>
        <w:t xml:space="preserve"> temat</w:t>
      </w:r>
      <w:r w:rsidR="00932AD8">
        <w:rPr>
          <w:rFonts w:ascii="Times New Roman" w:hAnsi="Times New Roman" w:cs="Times New Roman"/>
          <w:sz w:val="24"/>
          <w:szCs w:val="24"/>
        </w:rPr>
        <w:t xml:space="preserve"> umiejętności swego ucznia</w:t>
      </w:r>
      <w:r w:rsidR="00CA24B5">
        <w:rPr>
          <w:rFonts w:ascii="Times New Roman" w:hAnsi="Times New Roman" w:cs="Times New Roman"/>
          <w:sz w:val="24"/>
          <w:szCs w:val="24"/>
        </w:rPr>
        <w:t xml:space="preserve">: </w:t>
      </w:r>
      <w:r w:rsidR="00CA24B5" w:rsidRPr="00F80A66">
        <w:rPr>
          <w:rFonts w:ascii="Times New Roman" w:hAnsi="Times New Roman" w:cs="Times New Roman"/>
          <w:i/>
          <w:sz w:val="24"/>
          <w:szCs w:val="24"/>
        </w:rPr>
        <w:t>„Gdybym to wiedział, nigdy nie zabierałbym pana do Elsynoru. Ma pan najbardziej tępy łeb, jaki kiedykolwiek widziałem, i w dodatku jeszcze pan sobie wyobraża, że pan coś wart</w:t>
      </w:r>
      <w:r w:rsidR="00F80A66" w:rsidRPr="00F80A66">
        <w:rPr>
          <w:rFonts w:ascii="Times New Roman" w:hAnsi="Times New Roman" w:cs="Times New Roman"/>
          <w:i/>
          <w:sz w:val="24"/>
          <w:szCs w:val="24"/>
        </w:rPr>
        <w:t>”. A ostatniej niedzieli powiedział: „Dość mam już pana po uszy, a ponadto wiem, że zawsze będzie mnie pan nie cierpiał, ponieważ mówiłem panu prawdę. Jest pan wstrętnym, głupim stworzeniem!”</w:t>
      </w:r>
      <w:r w:rsidR="00F80A66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9"/>
      </w:r>
      <w:r w:rsidR="006C0717">
        <w:rPr>
          <w:rFonts w:ascii="Times New Roman" w:hAnsi="Times New Roman" w:cs="Times New Roman"/>
          <w:sz w:val="24"/>
          <w:szCs w:val="24"/>
        </w:rPr>
        <w:t xml:space="preserve">. </w:t>
      </w:r>
      <w:r w:rsidR="00F80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A66">
        <w:rPr>
          <w:rFonts w:ascii="Times New Roman" w:hAnsi="Times New Roman" w:cs="Times New Roman"/>
          <w:sz w:val="24"/>
          <w:szCs w:val="24"/>
        </w:rPr>
        <w:t>W tym samym liście pisał</w:t>
      </w:r>
      <w:r w:rsidR="00C4048A">
        <w:rPr>
          <w:rFonts w:ascii="Times New Roman" w:hAnsi="Times New Roman" w:cs="Times New Roman"/>
          <w:sz w:val="24"/>
          <w:szCs w:val="24"/>
        </w:rPr>
        <w:t xml:space="preserve"> dalej na temat nauczyciela</w:t>
      </w:r>
      <w:r w:rsidR="00F80A66">
        <w:rPr>
          <w:rFonts w:ascii="Times New Roman" w:hAnsi="Times New Roman" w:cs="Times New Roman"/>
          <w:sz w:val="24"/>
          <w:szCs w:val="24"/>
        </w:rPr>
        <w:t xml:space="preserve">: </w:t>
      </w:r>
      <w:r w:rsidR="00F80A66" w:rsidRPr="001841D4">
        <w:rPr>
          <w:rFonts w:ascii="Times New Roman" w:hAnsi="Times New Roman" w:cs="Times New Roman"/>
          <w:i/>
          <w:sz w:val="24"/>
          <w:szCs w:val="24"/>
        </w:rPr>
        <w:t>„Codziennie okazuje mi niechęć, a gdy w niedzielę rano przynoszę mu moje łacińskie ćwiczenia, przy każdym błędzie wstrząsa moją duszą, mówiąc mi najstraszliwsze prawdy. [...]</w:t>
      </w:r>
      <w:r w:rsidR="00C0124B" w:rsidRPr="001841D4">
        <w:rPr>
          <w:rFonts w:ascii="Times New Roman" w:hAnsi="Times New Roman" w:cs="Times New Roman"/>
          <w:i/>
          <w:sz w:val="24"/>
          <w:szCs w:val="24"/>
        </w:rPr>
        <w:t xml:space="preserve">Poprzedniej niedzieli przyniosłem moje zadania, a on, rozgniewany błędami, zawołał: „Przy maturze dostanie pan pałę za takie zadanie. Sądzi Pan, że jedna litera nic nie znaczy, że to obojętne, czy napisze pan </w:t>
      </w:r>
      <w:r w:rsidR="00D322BB" w:rsidRPr="001841D4">
        <w:rPr>
          <w:rFonts w:ascii="Times New Roman" w:hAnsi="Times New Roman" w:cs="Times New Roman"/>
          <w:i/>
          <w:sz w:val="24"/>
          <w:szCs w:val="24"/>
        </w:rPr>
        <w:t>„</w:t>
      </w:r>
      <w:r w:rsidR="00C0124B" w:rsidRPr="001841D4">
        <w:rPr>
          <w:rFonts w:ascii="Times New Roman" w:hAnsi="Times New Roman" w:cs="Times New Roman"/>
          <w:i/>
          <w:sz w:val="24"/>
          <w:szCs w:val="24"/>
        </w:rPr>
        <w:t>e</w:t>
      </w:r>
      <w:r w:rsidR="00D322BB" w:rsidRPr="001841D4">
        <w:rPr>
          <w:rFonts w:ascii="Times New Roman" w:hAnsi="Times New Roman" w:cs="Times New Roman"/>
          <w:i/>
          <w:sz w:val="24"/>
          <w:szCs w:val="24"/>
        </w:rPr>
        <w:t>”</w:t>
      </w:r>
      <w:r w:rsidR="00C0124B" w:rsidRPr="001841D4">
        <w:rPr>
          <w:rFonts w:ascii="Times New Roman" w:hAnsi="Times New Roman" w:cs="Times New Roman"/>
          <w:i/>
          <w:sz w:val="24"/>
          <w:szCs w:val="24"/>
        </w:rPr>
        <w:t xml:space="preserve"> czy też </w:t>
      </w:r>
      <w:r w:rsidR="00D322BB" w:rsidRPr="001841D4">
        <w:rPr>
          <w:rFonts w:ascii="Times New Roman" w:hAnsi="Times New Roman" w:cs="Times New Roman"/>
          <w:i/>
          <w:sz w:val="24"/>
          <w:szCs w:val="24"/>
        </w:rPr>
        <w:t>„</w:t>
      </w:r>
      <w:r w:rsidR="00C0124B" w:rsidRPr="001841D4">
        <w:rPr>
          <w:rFonts w:ascii="Times New Roman" w:hAnsi="Times New Roman" w:cs="Times New Roman"/>
          <w:i/>
          <w:sz w:val="24"/>
          <w:szCs w:val="24"/>
        </w:rPr>
        <w:t>i</w:t>
      </w:r>
      <w:r w:rsidR="00D322BB" w:rsidRPr="001841D4">
        <w:rPr>
          <w:rFonts w:ascii="Times New Roman" w:hAnsi="Times New Roman" w:cs="Times New Roman"/>
          <w:i/>
          <w:sz w:val="24"/>
          <w:szCs w:val="24"/>
        </w:rPr>
        <w:t>”</w:t>
      </w:r>
      <w:r w:rsidR="00C0124B" w:rsidRPr="001841D4">
        <w:rPr>
          <w:rFonts w:ascii="Times New Roman" w:hAnsi="Times New Roman" w:cs="Times New Roman"/>
          <w:i/>
          <w:sz w:val="24"/>
          <w:szCs w:val="24"/>
        </w:rPr>
        <w:t>? [...]</w:t>
      </w:r>
      <w:r w:rsidR="00A15E1F" w:rsidRPr="00A15E1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0"/>
      </w:r>
      <w:r w:rsidR="00A15E1F">
        <w:rPr>
          <w:rFonts w:ascii="Times New Roman" w:hAnsi="Times New Roman" w:cs="Times New Roman"/>
          <w:sz w:val="24"/>
          <w:szCs w:val="24"/>
        </w:rPr>
        <w:t>.</w:t>
      </w:r>
    </w:p>
    <w:p w:rsidR="003F7D4A" w:rsidRDefault="00C0124B" w:rsidP="00974774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1D4">
        <w:rPr>
          <w:rFonts w:ascii="Times New Roman" w:hAnsi="Times New Roman" w:cs="Times New Roman"/>
          <w:sz w:val="24"/>
          <w:szCs w:val="24"/>
        </w:rPr>
        <w:t xml:space="preserve">Autor najpiękniejszych na świecie baśni </w:t>
      </w:r>
      <w:r w:rsidR="00F80A66" w:rsidRPr="001841D4">
        <w:rPr>
          <w:rFonts w:ascii="Times New Roman" w:hAnsi="Times New Roman" w:cs="Times New Roman"/>
          <w:sz w:val="24"/>
          <w:szCs w:val="24"/>
        </w:rPr>
        <w:t>nigdy ni</w:t>
      </w:r>
      <w:r w:rsidRPr="001841D4">
        <w:rPr>
          <w:rFonts w:ascii="Times New Roman" w:hAnsi="Times New Roman" w:cs="Times New Roman"/>
          <w:sz w:val="24"/>
          <w:szCs w:val="24"/>
        </w:rPr>
        <w:t xml:space="preserve">e nauczył się pisać poprawnie, a </w:t>
      </w:r>
      <w:r w:rsidR="00F80A66" w:rsidRPr="001841D4">
        <w:rPr>
          <w:rFonts w:ascii="Times New Roman" w:hAnsi="Times New Roman" w:cs="Times New Roman"/>
          <w:sz w:val="24"/>
          <w:szCs w:val="24"/>
        </w:rPr>
        <w:t>jego manuskrypty zawierają wiele błędów charakterystycznych dla dysleksji</w:t>
      </w:r>
      <w:r w:rsidR="00111D92" w:rsidRPr="001841D4">
        <w:rPr>
          <w:rFonts w:ascii="Times New Roman" w:hAnsi="Times New Roman" w:cs="Times New Roman"/>
          <w:sz w:val="24"/>
          <w:szCs w:val="24"/>
        </w:rPr>
        <w:t>.</w:t>
      </w:r>
    </w:p>
    <w:p w:rsidR="00DB0556" w:rsidRDefault="00DB0556" w:rsidP="00974774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56" w:rsidRPr="003733B9" w:rsidRDefault="003733B9" w:rsidP="003733B9">
      <w:pPr>
        <w:pStyle w:val="Bezodstpw"/>
        <w:numPr>
          <w:ilvl w:val="1"/>
          <w:numId w:val="2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733B9">
        <w:rPr>
          <w:rFonts w:ascii="Times New Roman" w:hAnsi="Times New Roman" w:cs="Times New Roman"/>
          <w:b/>
          <w:sz w:val="32"/>
          <w:szCs w:val="32"/>
        </w:rPr>
        <w:t>Terminologia</w:t>
      </w:r>
    </w:p>
    <w:p w:rsidR="00DB0556" w:rsidRDefault="00DB0556" w:rsidP="00974774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B0556" w:rsidRDefault="003733B9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0556">
        <w:rPr>
          <w:rFonts w:ascii="Times New Roman" w:hAnsi="Times New Roman" w:cs="Times New Roman"/>
          <w:sz w:val="24"/>
          <w:szCs w:val="24"/>
        </w:rPr>
        <w:t xml:space="preserve">Nie ma jednego określenia nazywającego zaburzenia uczenia się pisania i czytania u uczniów w normie intelektualnej. W praktyce stosuje się zazwyczaj terminy: </w:t>
      </w:r>
      <w:r w:rsidR="00DB0556" w:rsidRPr="00B227F5">
        <w:rPr>
          <w:rFonts w:ascii="Times New Roman" w:hAnsi="Times New Roman" w:cs="Times New Roman"/>
          <w:i/>
          <w:sz w:val="24"/>
          <w:szCs w:val="24"/>
        </w:rPr>
        <w:t xml:space="preserve">dysleksja rozwojowa </w:t>
      </w:r>
      <w:r w:rsidR="00DB0556">
        <w:rPr>
          <w:rFonts w:ascii="Times New Roman" w:hAnsi="Times New Roman" w:cs="Times New Roman"/>
          <w:sz w:val="24"/>
          <w:szCs w:val="24"/>
        </w:rPr>
        <w:t xml:space="preserve">albo </w:t>
      </w:r>
      <w:r w:rsidR="00DB0556" w:rsidRPr="00B227F5">
        <w:rPr>
          <w:rFonts w:ascii="Times New Roman" w:hAnsi="Times New Roman" w:cs="Times New Roman"/>
          <w:i/>
          <w:sz w:val="24"/>
          <w:szCs w:val="24"/>
        </w:rPr>
        <w:t>legastenia</w:t>
      </w:r>
      <w:r w:rsidR="00DB0556">
        <w:rPr>
          <w:rFonts w:ascii="Times New Roman" w:hAnsi="Times New Roman" w:cs="Times New Roman"/>
          <w:sz w:val="24"/>
          <w:szCs w:val="24"/>
        </w:rPr>
        <w:t xml:space="preserve"> ( w krajach niemieckojęzycznych), zaś w klasyfikacjach medycznych mamy do czynienia z terminologią opisową, najczęściej pojawia się określenie </w:t>
      </w:r>
      <w:r w:rsidR="00DB0556" w:rsidRPr="00B227F5">
        <w:rPr>
          <w:rFonts w:ascii="Times New Roman" w:hAnsi="Times New Roman" w:cs="Times New Roman"/>
          <w:i/>
          <w:sz w:val="24"/>
          <w:szCs w:val="24"/>
        </w:rPr>
        <w:t>specyficzne trudności w uczeniu się.</w:t>
      </w:r>
    </w:p>
    <w:p w:rsidR="00DB0556" w:rsidRDefault="003733B9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0556">
        <w:rPr>
          <w:rFonts w:ascii="Times New Roman" w:hAnsi="Times New Roman" w:cs="Times New Roman"/>
          <w:sz w:val="24"/>
          <w:szCs w:val="24"/>
        </w:rPr>
        <w:t>Określenie „specyficzne” odnoszące się do trudności w czytaniu i pisaniu stosowane jest, by zwrócić uwagę na rodzaj trudności charakteryzujący się ograniczonym , wąskim zakresem. Występują one u dzieci o prawidłowym rozwoju umysłowym, co odróżnia je od uogólnionych problemów   w nauce dzieci opóźnionych w rozwoju umysłowym.</w:t>
      </w:r>
      <w:r w:rsidR="00DB05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1"/>
      </w:r>
    </w:p>
    <w:p w:rsidR="00DB0556" w:rsidRDefault="00DB055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Przymiotnik w terminie </w:t>
      </w:r>
      <w:r w:rsidRPr="00B227F5">
        <w:rPr>
          <w:rFonts w:ascii="Times New Roman" w:hAnsi="Times New Roman" w:cs="Times New Roman"/>
          <w:i/>
          <w:sz w:val="24"/>
          <w:szCs w:val="24"/>
        </w:rPr>
        <w:t>dysleksja rozwojowa</w:t>
      </w:r>
      <w:r>
        <w:rPr>
          <w:rFonts w:ascii="Times New Roman" w:hAnsi="Times New Roman" w:cs="Times New Roman"/>
          <w:sz w:val="24"/>
          <w:szCs w:val="24"/>
        </w:rPr>
        <w:t xml:space="preserve"> służy podkreśleniu, iż  dotyczy on trudności czytania, które są zauważane na początku nauki szkolnej oraz odróżnieniu go od jednostkowego terminu </w:t>
      </w:r>
      <w:r w:rsidRPr="00B227F5">
        <w:rPr>
          <w:rFonts w:ascii="Times New Roman" w:hAnsi="Times New Roman" w:cs="Times New Roman"/>
          <w:i/>
          <w:sz w:val="24"/>
          <w:szCs w:val="24"/>
        </w:rPr>
        <w:t>dysleksja</w:t>
      </w:r>
      <w:r>
        <w:rPr>
          <w:rFonts w:ascii="Times New Roman" w:hAnsi="Times New Roman" w:cs="Times New Roman"/>
          <w:sz w:val="24"/>
          <w:szCs w:val="24"/>
        </w:rPr>
        <w:t>, który pojawił się w 1887 r. na oznaczenie utraty nabytej już umiejętności czytania.</w:t>
      </w:r>
    </w:p>
    <w:p w:rsidR="00DB0556" w:rsidRDefault="003733B9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0556">
        <w:rPr>
          <w:rFonts w:ascii="Times New Roman" w:hAnsi="Times New Roman" w:cs="Times New Roman"/>
          <w:sz w:val="24"/>
          <w:szCs w:val="24"/>
        </w:rPr>
        <w:t xml:space="preserve">Obecnie najczęściej stosowany jest termin </w:t>
      </w:r>
      <w:r w:rsidR="00DB0556" w:rsidRPr="00B227F5">
        <w:rPr>
          <w:rFonts w:ascii="Times New Roman" w:hAnsi="Times New Roman" w:cs="Times New Roman"/>
          <w:i/>
          <w:sz w:val="24"/>
          <w:szCs w:val="24"/>
        </w:rPr>
        <w:t>dysleksja,</w:t>
      </w:r>
      <w:r w:rsidR="00DB0556">
        <w:rPr>
          <w:rFonts w:ascii="Times New Roman" w:hAnsi="Times New Roman" w:cs="Times New Roman"/>
          <w:sz w:val="24"/>
          <w:szCs w:val="24"/>
        </w:rPr>
        <w:t xml:space="preserve"> pojawia się on w nazwach organizacji, instytucji, w tytułach książek i publikacjach.</w:t>
      </w:r>
    </w:p>
    <w:p w:rsidR="00DB0556" w:rsidRDefault="00DB055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Aktualna </w:t>
      </w:r>
      <w:r w:rsidRPr="00F1177A">
        <w:rPr>
          <w:rFonts w:ascii="Times New Roman" w:hAnsi="Times New Roman" w:cs="Times New Roman"/>
          <w:sz w:val="24"/>
          <w:szCs w:val="24"/>
        </w:rPr>
        <w:t>definicja specyficznych trudności w czytaniu i pisaniu</w:t>
      </w:r>
      <w:r>
        <w:rPr>
          <w:rFonts w:ascii="Times New Roman" w:hAnsi="Times New Roman" w:cs="Times New Roman"/>
          <w:sz w:val="24"/>
          <w:szCs w:val="24"/>
        </w:rPr>
        <w:t xml:space="preserve">, czyli </w:t>
      </w:r>
      <w:r w:rsidRPr="00B227F5">
        <w:rPr>
          <w:rFonts w:ascii="Times New Roman" w:hAnsi="Times New Roman" w:cs="Times New Roman"/>
          <w:sz w:val="24"/>
          <w:szCs w:val="24"/>
        </w:rPr>
        <w:t>dysleksji rozwojowej</w:t>
      </w:r>
      <w:r>
        <w:rPr>
          <w:rFonts w:ascii="Times New Roman" w:hAnsi="Times New Roman" w:cs="Times New Roman"/>
          <w:sz w:val="24"/>
          <w:szCs w:val="24"/>
        </w:rPr>
        <w:t xml:space="preserve"> została opubl</w:t>
      </w:r>
      <w:r w:rsidR="003733B9">
        <w:rPr>
          <w:rFonts w:ascii="Times New Roman" w:hAnsi="Times New Roman" w:cs="Times New Roman"/>
          <w:sz w:val="24"/>
          <w:szCs w:val="24"/>
        </w:rPr>
        <w:t>ikowana w 1994 roku na łamach „</w:t>
      </w:r>
      <w:r>
        <w:rPr>
          <w:rFonts w:ascii="Times New Roman" w:hAnsi="Times New Roman" w:cs="Times New Roman"/>
          <w:sz w:val="24"/>
          <w:szCs w:val="24"/>
        </w:rPr>
        <w:t xml:space="preserve">Perspektives” przez Międzynarodowe Towarzystwo Dysleksji i brzmi następująco: </w:t>
      </w:r>
      <w:r w:rsidRPr="003733B9">
        <w:rPr>
          <w:rFonts w:ascii="Times New Roman" w:hAnsi="Times New Roman" w:cs="Times New Roman"/>
          <w:i/>
          <w:sz w:val="24"/>
          <w:szCs w:val="24"/>
        </w:rPr>
        <w:t xml:space="preserve">„Dysleksja jest jednym z wielu różnych trudności w uczeniu się. Jest specyficznym zaburzeniem o podłożu językowym, uwarunkowanym konstytucjonalnie, charakteryzuje się trudnościami w dekodowaniu pojedynczych słów, co najczęściej odzwierciedla niewystarczające zdolności przetwarzania fonologicznego. Trudności w dekodowaniu pojedynczych słów są zazwyczaj niewspółmierne do wieku życia oraz innych zdolności poznawczych i umiejętności szkolnych; trudności te nie są wynikiem ogólnego zaburzenia rozwoju ani zaburzeń sensorycznych. Dysleksja manifestuje się trudnościami w zakresie różnych form komunikacji językowej, często obok trudności w czytaniu, dodatkowo pojawiają się </w:t>
      </w:r>
      <w:r w:rsidRPr="003733B9">
        <w:rPr>
          <w:rFonts w:ascii="Times New Roman" w:hAnsi="Times New Roman" w:cs="Times New Roman"/>
          <w:i/>
          <w:sz w:val="24"/>
          <w:szCs w:val="24"/>
        </w:rPr>
        <w:lastRenderedPageBreak/>
        <w:t>poważne trudności w opanowaniu czynności pisania i poprawnej pisowni”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2"/>
      </w:r>
      <w:r>
        <w:rPr>
          <w:rFonts w:ascii="Times New Roman" w:hAnsi="Times New Roman" w:cs="Times New Roman"/>
          <w:sz w:val="24"/>
          <w:szCs w:val="24"/>
        </w:rPr>
        <w:t>. Zaproponowana definicja mówi więc o różnych syndromach zaburzeń porozumiewania się za pomocą mowy pisanej. Stosuje dla tego syndromu termin dysleksja, opisuje ich etiologię i patomechanizm, wytycza główne kryteria ich rozpoznania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 w:rsidR="00AC1AB2">
        <w:rPr>
          <w:rFonts w:ascii="Times New Roman" w:hAnsi="Times New Roman" w:cs="Times New Roman"/>
          <w:sz w:val="24"/>
          <w:szCs w:val="24"/>
        </w:rPr>
        <w:t>.</w:t>
      </w:r>
    </w:p>
    <w:p w:rsidR="00E32311" w:rsidRDefault="00E32311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56" w:rsidRDefault="00E32311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0556">
        <w:rPr>
          <w:rFonts w:ascii="Times New Roman" w:hAnsi="Times New Roman" w:cs="Times New Roman"/>
          <w:sz w:val="24"/>
          <w:szCs w:val="24"/>
        </w:rPr>
        <w:t>W celu dookreślenia zakresu trudności, z którymi boryka się dany dyslektyk to znaczy odróżnienia zaburzeń o różnych obrazach klinicznych i symptomach</w:t>
      </w:r>
      <w:r w:rsidR="00DB0556" w:rsidRPr="001B358E">
        <w:rPr>
          <w:rFonts w:ascii="Times New Roman" w:hAnsi="Times New Roman" w:cs="Times New Roman"/>
          <w:sz w:val="24"/>
          <w:szCs w:val="24"/>
        </w:rPr>
        <w:t xml:space="preserve"> </w:t>
      </w:r>
      <w:r w:rsidR="00DB0556">
        <w:rPr>
          <w:rFonts w:ascii="Times New Roman" w:hAnsi="Times New Roman" w:cs="Times New Roman"/>
          <w:sz w:val="24"/>
          <w:szCs w:val="24"/>
        </w:rPr>
        <w:t>M. Bogdanowicz proponuje używanie następujących terminów „pomocniczych”:</w:t>
      </w:r>
    </w:p>
    <w:p w:rsidR="00DB0556" w:rsidRDefault="00DB055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dysleksja rozwojowa – do określenia syndromu zaburzeń, a w ramach syndromu terminy:</w:t>
      </w:r>
    </w:p>
    <w:p w:rsidR="00DB0556" w:rsidRDefault="00DB055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dysleksja – trudność w opanowaniu umiejętności czytania,</w:t>
      </w:r>
    </w:p>
    <w:p w:rsidR="00DB0556" w:rsidRDefault="00DB055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dysortografia – trudność w opanowaniu poprawnej pisowni, np. popełnianie błędów ortograficznych,</w:t>
      </w:r>
    </w:p>
    <w:p w:rsidR="00DB0556" w:rsidRDefault="00DB055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dysgrafia – trudność w zakresie techniki pisania, tzw. brzydkie pismo,</w:t>
      </w:r>
    </w:p>
    <w:p w:rsidR="00DB0556" w:rsidRDefault="00DB055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dyskalkulia – trudności w uczeniu się matematyki (głównie arytmetyki).</w:t>
      </w:r>
    </w:p>
    <w:p w:rsidR="00DB0556" w:rsidRDefault="00DB055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Etymologia terminów:</w:t>
      </w:r>
    </w:p>
    <w:p w:rsidR="00DB0556" w:rsidRDefault="00DB055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Przedrostek </w:t>
      </w:r>
      <w:r w:rsidRPr="00C616E6">
        <w:rPr>
          <w:rFonts w:ascii="Times New Roman" w:hAnsi="Times New Roman" w:cs="Times New Roman"/>
          <w:i/>
          <w:sz w:val="24"/>
          <w:szCs w:val="24"/>
        </w:rPr>
        <w:t>dys</w:t>
      </w:r>
      <w:r>
        <w:rPr>
          <w:rFonts w:ascii="Times New Roman" w:hAnsi="Times New Roman" w:cs="Times New Roman"/>
          <w:sz w:val="24"/>
          <w:szCs w:val="24"/>
        </w:rPr>
        <w:t>- oznacza w łacinie i grece brak czegoś, nadaje znaczeniu pejoratywny odcień</w:t>
      </w:r>
      <w:r w:rsidR="00F1177A">
        <w:rPr>
          <w:rFonts w:ascii="Times New Roman" w:hAnsi="Times New Roman" w:cs="Times New Roman"/>
          <w:sz w:val="24"/>
          <w:szCs w:val="24"/>
        </w:rPr>
        <w:t>.</w:t>
      </w:r>
    </w:p>
    <w:p w:rsidR="00DB0556" w:rsidRDefault="00DB055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Pr="001C70E9">
        <w:rPr>
          <w:rFonts w:ascii="Times New Roman" w:hAnsi="Times New Roman" w:cs="Times New Roman"/>
          <w:i/>
          <w:sz w:val="24"/>
          <w:szCs w:val="24"/>
        </w:rPr>
        <w:t>dysleksja</w:t>
      </w:r>
      <w:r>
        <w:rPr>
          <w:rFonts w:ascii="Times New Roman" w:hAnsi="Times New Roman" w:cs="Times New Roman"/>
          <w:sz w:val="24"/>
          <w:szCs w:val="24"/>
        </w:rPr>
        <w:t xml:space="preserve"> wywodzi się od greckiego i łacińskiego czasownika </w:t>
      </w:r>
      <w:r w:rsidRPr="00170B36">
        <w:rPr>
          <w:rFonts w:ascii="Times New Roman" w:hAnsi="Times New Roman" w:cs="Times New Roman"/>
          <w:i/>
          <w:sz w:val="24"/>
          <w:szCs w:val="24"/>
        </w:rPr>
        <w:t>lego</w:t>
      </w:r>
      <w:r>
        <w:rPr>
          <w:rFonts w:ascii="Times New Roman" w:hAnsi="Times New Roman" w:cs="Times New Roman"/>
          <w:sz w:val="24"/>
          <w:szCs w:val="24"/>
        </w:rPr>
        <w:t xml:space="preserve"> – ‘czytam’ i greckiego rzeczownika </w:t>
      </w:r>
      <w:r w:rsidRPr="00170B36">
        <w:rPr>
          <w:rFonts w:ascii="Times New Roman" w:hAnsi="Times New Roman" w:cs="Times New Roman"/>
          <w:i/>
          <w:sz w:val="24"/>
          <w:szCs w:val="24"/>
        </w:rPr>
        <w:t>lexis</w:t>
      </w:r>
      <w:r>
        <w:rPr>
          <w:rFonts w:ascii="Times New Roman" w:hAnsi="Times New Roman" w:cs="Times New Roman"/>
          <w:sz w:val="24"/>
          <w:szCs w:val="24"/>
        </w:rPr>
        <w:t xml:space="preserve">  – ‘słowa’.</w:t>
      </w:r>
    </w:p>
    <w:p w:rsidR="00DB0556" w:rsidRDefault="00DB055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Pr="001C70E9">
        <w:rPr>
          <w:rFonts w:ascii="Times New Roman" w:hAnsi="Times New Roman" w:cs="Times New Roman"/>
          <w:i/>
          <w:sz w:val="24"/>
          <w:szCs w:val="24"/>
        </w:rPr>
        <w:t>dysortografia</w:t>
      </w:r>
      <w:r>
        <w:rPr>
          <w:rFonts w:ascii="Times New Roman" w:hAnsi="Times New Roman" w:cs="Times New Roman"/>
          <w:sz w:val="24"/>
          <w:szCs w:val="24"/>
        </w:rPr>
        <w:t xml:space="preserve"> wywodzi się od greckiego przymiotnika </w:t>
      </w:r>
      <w:r w:rsidRPr="0006653F">
        <w:rPr>
          <w:rFonts w:ascii="Times New Roman" w:hAnsi="Times New Roman" w:cs="Times New Roman"/>
          <w:i/>
          <w:sz w:val="24"/>
          <w:szCs w:val="24"/>
        </w:rPr>
        <w:t>orthos</w:t>
      </w:r>
      <w:r>
        <w:rPr>
          <w:rFonts w:ascii="Times New Roman" w:hAnsi="Times New Roman" w:cs="Times New Roman"/>
          <w:sz w:val="24"/>
          <w:szCs w:val="24"/>
        </w:rPr>
        <w:t xml:space="preserve"> – ‘prawidłowy’ i greckiego czasownika </w:t>
      </w:r>
      <w:r w:rsidRPr="0006653F">
        <w:rPr>
          <w:rFonts w:ascii="Times New Roman" w:hAnsi="Times New Roman" w:cs="Times New Roman"/>
          <w:i/>
          <w:sz w:val="24"/>
          <w:szCs w:val="24"/>
        </w:rPr>
        <w:t xml:space="preserve">grapho </w:t>
      </w:r>
      <w:r>
        <w:rPr>
          <w:rFonts w:ascii="Times New Roman" w:hAnsi="Times New Roman" w:cs="Times New Roman"/>
          <w:sz w:val="24"/>
          <w:szCs w:val="24"/>
        </w:rPr>
        <w:t xml:space="preserve"> – ‘piszę, rysuję’.</w:t>
      </w:r>
    </w:p>
    <w:p w:rsidR="00DB0556" w:rsidRDefault="00DB055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dysgrafia wywodzi się od greckiego czasownika </w:t>
      </w:r>
      <w:r w:rsidRPr="0006653F">
        <w:rPr>
          <w:rFonts w:ascii="Times New Roman" w:hAnsi="Times New Roman" w:cs="Times New Roman"/>
          <w:i/>
          <w:sz w:val="24"/>
          <w:szCs w:val="24"/>
        </w:rPr>
        <w:t>grapho</w:t>
      </w:r>
      <w:r>
        <w:rPr>
          <w:rFonts w:ascii="Times New Roman" w:hAnsi="Times New Roman" w:cs="Times New Roman"/>
          <w:sz w:val="24"/>
          <w:szCs w:val="24"/>
        </w:rPr>
        <w:t xml:space="preserve"> – ‘piszę, rysuję’.</w:t>
      </w:r>
    </w:p>
    <w:p w:rsidR="00DB0556" w:rsidRDefault="00DB055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hiperdysleksja – bywa używany na oznaczenie trudności w czytaniu ze zrozumieniem. Sama technika czytania jest poprawna, ale uczeń nie rozumie przeczytanej treści.</w:t>
      </w:r>
    </w:p>
    <w:p w:rsidR="00DB0556" w:rsidRDefault="00DB055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56" w:rsidRDefault="00DB055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56" w:rsidRPr="00AF2B31" w:rsidRDefault="00E32311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DB0556" w:rsidRPr="00AF2B31">
        <w:rPr>
          <w:rFonts w:ascii="Times New Roman" w:hAnsi="Times New Roman" w:cs="Times New Roman"/>
          <w:b/>
          <w:sz w:val="32"/>
          <w:szCs w:val="32"/>
        </w:rPr>
        <w:t>.2</w:t>
      </w:r>
      <w:r w:rsidR="00AF2B31">
        <w:rPr>
          <w:rFonts w:ascii="Times New Roman" w:hAnsi="Times New Roman" w:cs="Times New Roman"/>
          <w:b/>
          <w:sz w:val="32"/>
          <w:szCs w:val="32"/>
        </w:rPr>
        <w:t>.</w:t>
      </w:r>
      <w:r w:rsidR="00DB0556" w:rsidRPr="00AF2B31">
        <w:rPr>
          <w:rFonts w:ascii="Times New Roman" w:hAnsi="Times New Roman" w:cs="Times New Roman"/>
          <w:b/>
          <w:sz w:val="32"/>
          <w:szCs w:val="32"/>
        </w:rPr>
        <w:t xml:space="preserve"> Specyficzne trudności w czytaniu i pisaniu na tle </w:t>
      </w:r>
      <w:r w:rsidR="00AF2B31" w:rsidRPr="00AF2B31">
        <w:rPr>
          <w:rFonts w:ascii="Times New Roman" w:hAnsi="Times New Roman" w:cs="Times New Roman"/>
          <w:b/>
          <w:sz w:val="32"/>
          <w:szCs w:val="32"/>
        </w:rPr>
        <w:t>specjalnych potrzeb edukacyjnych</w:t>
      </w:r>
    </w:p>
    <w:p w:rsidR="00DB0556" w:rsidRPr="00AF2B31" w:rsidRDefault="00DB0556" w:rsidP="00974774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7DC4" w:rsidRPr="00C0124B" w:rsidRDefault="007602D4" w:rsidP="0097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5" w:history="1">
        <w:r w:rsidR="00E47DC4" w:rsidRPr="00DB0556">
          <w:rPr>
            <w:rFonts w:ascii="Times New Roman" w:eastAsia="Times New Roman" w:hAnsi="Times New Roman" w:cs="Times New Roman"/>
            <w:b/>
            <w:color w:val="FFFFFF"/>
            <w:sz w:val="36"/>
            <w:szCs w:val="36"/>
            <w:lang w:eastAsia="pl-PL"/>
          </w:rPr>
          <w:t>Mapa serwisu</w:t>
        </w:r>
      </w:hyperlink>
      <w:r w:rsidR="00E47DC4" w:rsidRPr="00DB0556">
        <w:rPr>
          <w:rFonts w:ascii="Times New Roman" w:eastAsia="Times New Roman" w:hAnsi="Times New Roman" w:cs="Times New Roman"/>
          <w:b/>
          <w:color w:val="FFFFFF"/>
          <w:sz w:val="36"/>
          <w:szCs w:val="36"/>
          <w:lang w:eastAsia="pl-PL"/>
        </w:rPr>
        <w:t xml:space="preserve"> |</w:t>
      </w:r>
      <w:r w:rsidR="00E47DC4" w:rsidRPr="00C0124B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</w:t>
      </w:r>
      <w:hyperlink r:id="rId16" w:history="1">
        <w:r w:rsidR="00E47DC4" w:rsidRPr="00C0124B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pl-PL"/>
          </w:rPr>
          <w:t>Kontakt</w:t>
        </w:r>
      </w:hyperlink>
      <w:r w:rsidR="00E47DC4" w:rsidRPr="00C0124B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| </w:t>
      </w:r>
      <w:hyperlink r:id="rId17" w:history="1">
        <w:r w:rsidR="00E47DC4" w:rsidRPr="00C0124B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pl-PL"/>
          </w:rPr>
          <w:t>Przydatne linki</w:t>
        </w:r>
      </w:hyperlink>
      <w:r w:rsidR="00E47DC4" w:rsidRPr="00C0124B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| </w:t>
      </w:r>
      <w:hyperlink r:id="rId18" w:history="1">
        <w:r w:rsidR="00E47DC4" w:rsidRPr="00C0124B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pl-PL"/>
          </w:rPr>
          <w:t>Polecana literatura</w:t>
        </w:r>
      </w:hyperlink>
      <w:r w:rsidR="00E47DC4" w:rsidRPr="00C0124B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| </w:t>
      </w:r>
      <w:hyperlink r:id="rId19" w:history="1">
        <w:r w:rsidR="00E47DC4" w:rsidRPr="00C0124B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pl-PL"/>
          </w:rPr>
          <w:t>Dla nauczycieli</w:t>
        </w:r>
      </w:hyperlink>
      <w:r w:rsidR="00E47DC4" w:rsidRPr="00C0124B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</w:t>
      </w:r>
      <w:r w:rsidR="00E47DC4" w:rsidRPr="00C01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hyperlink r:id="rId20" w:history="1">
        <w:r w:rsidR="00E47DC4" w:rsidRPr="00C0124B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pl-PL"/>
          </w:rPr>
          <w:t>Dysleksja</w:t>
        </w:r>
      </w:hyperlink>
      <w:r w:rsidR="00E47DC4" w:rsidRPr="00C0124B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| </w:t>
      </w:r>
      <w:hyperlink r:id="rId21" w:history="1">
        <w:r w:rsidR="00E47DC4" w:rsidRPr="00C0124B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pl-PL"/>
          </w:rPr>
          <w:t>Dysgrafia</w:t>
        </w:r>
      </w:hyperlink>
      <w:r w:rsidR="00E47DC4" w:rsidRPr="00C0124B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| </w:t>
      </w:r>
      <w:hyperlink r:id="rId22" w:history="1">
        <w:r w:rsidR="00E47DC4" w:rsidRPr="00C0124B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pl-PL"/>
          </w:rPr>
          <w:t>Dysortografia</w:t>
        </w:r>
      </w:hyperlink>
      <w:r w:rsidR="00E47DC4" w:rsidRPr="00C0124B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| </w:t>
      </w:r>
      <w:hyperlink r:id="rId23" w:history="1">
        <w:r w:rsidR="00E47DC4" w:rsidRPr="00C0124B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pl-PL"/>
          </w:rPr>
          <w:t>Ortografia</w:t>
        </w:r>
      </w:hyperlink>
    </w:p>
    <w:p w:rsidR="00334053" w:rsidRDefault="00E8327F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4053" w:rsidRPr="00D77ED6">
        <w:rPr>
          <w:rFonts w:ascii="Times New Roman" w:hAnsi="Times New Roman" w:cs="Times New Roman"/>
          <w:sz w:val="24"/>
          <w:szCs w:val="24"/>
        </w:rPr>
        <w:t>Pojęcie specjalnych potrzeb edukacyjnych</w:t>
      </w:r>
      <w:r w:rsidR="00334053">
        <w:rPr>
          <w:rFonts w:ascii="Times New Roman" w:hAnsi="Times New Roman" w:cs="Times New Roman"/>
          <w:sz w:val="24"/>
          <w:szCs w:val="24"/>
        </w:rPr>
        <w:t xml:space="preserve"> i wychowawczych dotyczy</w:t>
      </w:r>
      <w:r w:rsidR="00334053" w:rsidRPr="00D77ED6">
        <w:rPr>
          <w:rFonts w:ascii="Times New Roman" w:hAnsi="Times New Roman" w:cs="Times New Roman"/>
          <w:sz w:val="24"/>
          <w:szCs w:val="24"/>
        </w:rPr>
        <w:t xml:space="preserve"> grupy uczniów,</w:t>
      </w:r>
      <w:r w:rsidR="00334053">
        <w:rPr>
          <w:rFonts w:ascii="Times New Roman" w:hAnsi="Times New Roman" w:cs="Times New Roman"/>
          <w:sz w:val="24"/>
          <w:szCs w:val="24"/>
        </w:rPr>
        <w:t xml:space="preserve"> </w:t>
      </w:r>
      <w:r w:rsidR="00334053" w:rsidRPr="00D77ED6">
        <w:rPr>
          <w:rFonts w:ascii="Times New Roman" w:hAnsi="Times New Roman" w:cs="Times New Roman"/>
          <w:sz w:val="24"/>
          <w:szCs w:val="24"/>
        </w:rPr>
        <w:t>która nie moż</w:t>
      </w:r>
      <w:r w:rsidR="00881EF1">
        <w:rPr>
          <w:rFonts w:ascii="Times New Roman" w:hAnsi="Times New Roman" w:cs="Times New Roman"/>
          <w:sz w:val="24"/>
          <w:szCs w:val="24"/>
        </w:rPr>
        <w:t xml:space="preserve">e sprostać </w:t>
      </w:r>
      <w:r w:rsidR="00334053" w:rsidRPr="00D77ED6">
        <w:rPr>
          <w:rFonts w:ascii="Times New Roman" w:hAnsi="Times New Roman" w:cs="Times New Roman"/>
          <w:sz w:val="24"/>
          <w:szCs w:val="24"/>
        </w:rPr>
        <w:t>wymaganiom powszechnie</w:t>
      </w:r>
      <w:r w:rsidR="00334053">
        <w:rPr>
          <w:rFonts w:ascii="Times New Roman" w:hAnsi="Times New Roman" w:cs="Times New Roman"/>
          <w:sz w:val="24"/>
          <w:szCs w:val="24"/>
        </w:rPr>
        <w:t xml:space="preserve"> </w:t>
      </w:r>
      <w:r w:rsidR="00334053" w:rsidRPr="00D77ED6">
        <w:rPr>
          <w:rFonts w:ascii="Times New Roman" w:hAnsi="Times New Roman" w:cs="Times New Roman"/>
          <w:sz w:val="24"/>
          <w:szCs w:val="24"/>
        </w:rPr>
        <w:t>obowiązującego</w:t>
      </w:r>
      <w:r w:rsidR="00881EF1">
        <w:rPr>
          <w:rFonts w:ascii="Times New Roman" w:hAnsi="Times New Roman" w:cs="Times New Roman"/>
          <w:sz w:val="24"/>
          <w:szCs w:val="24"/>
        </w:rPr>
        <w:t xml:space="preserve"> programu edukacyjnego. Uczniowie o specjalnych potrzebach edukacyjnych mają </w:t>
      </w:r>
      <w:r w:rsidR="00334053" w:rsidRPr="00D77ED6">
        <w:rPr>
          <w:rFonts w:ascii="Times New Roman" w:hAnsi="Times New Roman" w:cs="Times New Roman"/>
          <w:sz w:val="24"/>
          <w:szCs w:val="24"/>
        </w:rPr>
        <w:t>znacznie większe trudności w uczeniu się niż ich</w:t>
      </w:r>
      <w:r w:rsidR="00334053">
        <w:rPr>
          <w:rFonts w:ascii="Times New Roman" w:hAnsi="Times New Roman" w:cs="Times New Roman"/>
          <w:sz w:val="24"/>
          <w:szCs w:val="24"/>
        </w:rPr>
        <w:t xml:space="preserve"> </w:t>
      </w:r>
      <w:r w:rsidR="00334053" w:rsidRPr="00D77ED6">
        <w:rPr>
          <w:rFonts w:ascii="Times New Roman" w:hAnsi="Times New Roman" w:cs="Times New Roman"/>
          <w:sz w:val="24"/>
          <w:szCs w:val="24"/>
        </w:rPr>
        <w:t>rówieśnicy. Są w stanie kontynuować naukę, ale</w:t>
      </w:r>
      <w:r w:rsidR="00334053">
        <w:rPr>
          <w:rFonts w:ascii="Times New Roman" w:hAnsi="Times New Roman" w:cs="Times New Roman"/>
          <w:sz w:val="24"/>
          <w:szCs w:val="24"/>
        </w:rPr>
        <w:t xml:space="preserve"> </w:t>
      </w:r>
      <w:r w:rsidR="00334053" w:rsidRPr="00D77ED6">
        <w:rPr>
          <w:rFonts w:ascii="Times New Roman" w:hAnsi="Times New Roman" w:cs="Times New Roman"/>
          <w:sz w:val="24"/>
          <w:szCs w:val="24"/>
        </w:rPr>
        <w:t>potrzebują pomocy pedagogicznej w formie</w:t>
      </w:r>
      <w:r w:rsidR="00334053">
        <w:rPr>
          <w:rFonts w:ascii="Times New Roman" w:hAnsi="Times New Roman" w:cs="Times New Roman"/>
          <w:sz w:val="24"/>
          <w:szCs w:val="24"/>
        </w:rPr>
        <w:t xml:space="preserve"> </w:t>
      </w:r>
      <w:r w:rsidR="00334053" w:rsidRPr="00D77ED6">
        <w:rPr>
          <w:rFonts w:ascii="Times New Roman" w:hAnsi="Times New Roman" w:cs="Times New Roman"/>
          <w:sz w:val="24"/>
          <w:szCs w:val="24"/>
        </w:rPr>
        <w:t>specjalnego</w:t>
      </w:r>
      <w:r w:rsidR="00881EF1">
        <w:rPr>
          <w:rFonts w:ascii="Times New Roman" w:hAnsi="Times New Roman" w:cs="Times New Roman"/>
          <w:sz w:val="24"/>
          <w:szCs w:val="24"/>
        </w:rPr>
        <w:t xml:space="preserve"> programu nauczania, metod nauczania </w:t>
      </w:r>
      <w:r w:rsidR="00334053" w:rsidRPr="00D77ED6">
        <w:rPr>
          <w:rFonts w:ascii="Times New Roman" w:hAnsi="Times New Roman" w:cs="Times New Roman"/>
          <w:sz w:val="24"/>
          <w:szCs w:val="24"/>
        </w:rPr>
        <w:t>dostosowa</w:t>
      </w:r>
      <w:r w:rsidR="00881EF1">
        <w:rPr>
          <w:rFonts w:ascii="Times New Roman" w:hAnsi="Times New Roman" w:cs="Times New Roman"/>
          <w:sz w:val="24"/>
          <w:szCs w:val="24"/>
        </w:rPr>
        <w:t xml:space="preserve">nych do ich potrzeb, możliwości i </w:t>
      </w:r>
      <w:r w:rsidR="00334053" w:rsidRPr="00D77ED6">
        <w:rPr>
          <w:rFonts w:ascii="Times New Roman" w:hAnsi="Times New Roman" w:cs="Times New Roman"/>
          <w:sz w:val="24"/>
          <w:szCs w:val="24"/>
        </w:rPr>
        <w:t>ograniczeń</w:t>
      </w:r>
      <w:r w:rsidR="00881EF1">
        <w:rPr>
          <w:rFonts w:ascii="Times New Roman" w:hAnsi="Times New Roman" w:cs="Times New Roman"/>
          <w:sz w:val="24"/>
          <w:szCs w:val="24"/>
        </w:rPr>
        <w:t xml:space="preserve"> oraz specjalnie przygotowanych pedagogów. Nierzadko w pracy z nimi niezbędne okazują się indywidualne rozwiązania org</w:t>
      </w:r>
      <w:r w:rsidR="002D6693">
        <w:rPr>
          <w:rFonts w:ascii="Times New Roman" w:hAnsi="Times New Roman" w:cs="Times New Roman"/>
          <w:sz w:val="24"/>
          <w:szCs w:val="24"/>
        </w:rPr>
        <w:t>anizacyjne w celu realizowania ich specjalnej nauki.</w:t>
      </w:r>
      <w:r w:rsidR="00253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56C" w:rsidRDefault="002D6693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uczniów o specjalnych potrzebach edukacyjnych zaliczamy</w:t>
      </w:r>
      <w:r w:rsidR="008C1515">
        <w:rPr>
          <w:rFonts w:ascii="Times New Roman" w:hAnsi="Times New Roman" w:cs="Times New Roman"/>
          <w:sz w:val="24"/>
          <w:szCs w:val="24"/>
        </w:rPr>
        <w:t xml:space="preserve"> osoby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3AA7" w:rsidRDefault="00CF3AA7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niepełnosprawne intelektualnie,</w:t>
      </w:r>
    </w:p>
    <w:p w:rsidR="00CF3AA7" w:rsidRDefault="00CF3AA7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niepełnosprawne fizycznie,</w:t>
      </w:r>
    </w:p>
    <w:p w:rsidR="008C1515" w:rsidRDefault="00CF3AA7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wadami narządów zmysłu,</w:t>
      </w:r>
    </w:p>
    <w:p w:rsidR="008C1515" w:rsidRDefault="00CF3AA7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niepełnosprawnością ruchową,</w:t>
      </w:r>
    </w:p>
    <w:p w:rsidR="00CF3AA7" w:rsidRDefault="00CF3AA7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zaburzeniami mowy,</w:t>
      </w:r>
    </w:p>
    <w:p w:rsidR="0067356C" w:rsidRDefault="00CF3AA7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inteligencji niższej niż przeciętna</w:t>
      </w:r>
    </w:p>
    <w:p w:rsidR="008C1515" w:rsidRDefault="00CF3AA7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76FD">
        <w:rPr>
          <w:rFonts w:ascii="Times New Roman" w:hAnsi="Times New Roman" w:cs="Times New Roman"/>
          <w:sz w:val="24"/>
          <w:szCs w:val="24"/>
        </w:rPr>
        <w:t xml:space="preserve"> o specyficznych trudnościach </w:t>
      </w:r>
      <w:r>
        <w:rPr>
          <w:rFonts w:ascii="Times New Roman" w:hAnsi="Times New Roman" w:cs="Times New Roman"/>
          <w:sz w:val="24"/>
          <w:szCs w:val="24"/>
        </w:rPr>
        <w:t>w uczeniu się.</w:t>
      </w:r>
      <w:r w:rsidR="0067356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4"/>
      </w:r>
    </w:p>
    <w:p w:rsidR="000E3286" w:rsidRDefault="00AF2B31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3FB2">
        <w:rPr>
          <w:rFonts w:ascii="Times New Roman" w:hAnsi="Times New Roman" w:cs="Times New Roman"/>
          <w:sz w:val="24"/>
          <w:szCs w:val="24"/>
        </w:rPr>
        <w:t>Pojęcie specyficznych</w:t>
      </w:r>
      <w:r w:rsidR="0067356C" w:rsidRPr="009776FD">
        <w:rPr>
          <w:rFonts w:ascii="Times New Roman" w:hAnsi="Times New Roman" w:cs="Times New Roman"/>
          <w:sz w:val="24"/>
          <w:szCs w:val="24"/>
        </w:rPr>
        <w:t xml:space="preserve"> trudności w uczeniu się odnosi się </w:t>
      </w:r>
      <w:r w:rsidR="009776FD" w:rsidRPr="009776FD">
        <w:rPr>
          <w:rFonts w:ascii="Times New Roman" w:hAnsi="Times New Roman" w:cs="Times New Roman"/>
          <w:sz w:val="24"/>
          <w:szCs w:val="24"/>
        </w:rPr>
        <w:t>do</w:t>
      </w:r>
      <w:r w:rsidR="00C06360" w:rsidRPr="009776FD">
        <w:rPr>
          <w:rFonts w:ascii="Times New Roman" w:hAnsi="Times New Roman" w:cs="Times New Roman"/>
          <w:sz w:val="24"/>
          <w:szCs w:val="24"/>
        </w:rPr>
        <w:t xml:space="preserve"> </w:t>
      </w:r>
      <w:r w:rsidR="003A2B46">
        <w:rPr>
          <w:rFonts w:ascii="Times New Roman" w:hAnsi="Times New Roman" w:cs="Times New Roman"/>
          <w:sz w:val="24"/>
          <w:szCs w:val="24"/>
        </w:rPr>
        <w:t>dzieci</w:t>
      </w:r>
      <w:r w:rsidR="009776FD" w:rsidRPr="009776FD">
        <w:rPr>
          <w:rFonts w:ascii="Times New Roman" w:hAnsi="Times New Roman" w:cs="Times New Roman"/>
          <w:sz w:val="24"/>
          <w:szCs w:val="24"/>
        </w:rPr>
        <w:t xml:space="preserve">, </w:t>
      </w:r>
      <w:r w:rsidR="003A2B46">
        <w:rPr>
          <w:rFonts w:ascii="Times New Roman" w:hAnsi="Times New Roman" w:cs="Times New Roman"/>
          <w:sz w:val="24"/>
          <w:szCs w:val="24"/>
        </w:rPr>
        <w:t>których trudności dotyczą tylko niektórych zakresów uczenia się i występują przy co najmniej przeciętnej inteligencji, sprawnych narządach ruchu oraz zmysłach wzroku i słuchu, właściwej opiece wychowawczej oraz dydaktycznej</w:t>
      </w:r>
      <w:r w:rsidR="008C1515" w:rsidRPr="009776FD">
        <w:rPr>
          <w:rFonts w:ascii="Times New Roman" w:hAnsi="Times New Roman" w:cs="Times New Roman"/>
          <w:sz w:val="24"/>
          <w:szCs w:val="24"/>
        </w:rPr>
        <w:t>.</w:t>
      </w:r>
      <w:r w:rsidR="00494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6FD" w:rsidRDefault="000E3286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2F6B">
        <w:rPr>
          <w:rFonts w:ascii="Times New Roman" w:hAnsi="Times New Roman" w:cs="Times New Roman"/>
          <w:sz w:val="24"/>
          <w:szCs w:val="24"/>
        </w:rPr>
        <w:t>W wypadku gdy trudności te polegają na niepowodzeniach w nauce czytania i pisania</w:t>
      </w:r>
      <w:r>
        <w:rPr>
          <w:rFonts w:ascii="Times New Roman" w:hAnsi="Times New Roman" w:cs="Times New Roman"/>
          <w:sz w:val="24"/>
          <w:szCs w:val="24"/>
        </w:rPr>
        <w:t xml:space="preserve"> mówimy o dysleksji rozwojowej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5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6FD" w:rsidRDefault="00AF2B31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1A0E">
        <w:rPr>
          <w:rFonts w:ascii="Times New Roman" w:hAnsi="Times New Roman" w:cs="Times New Roman"/>
          <w:sz w:val="24"/>
          <w:szCs w:val="24"/>
        </w:rPr>
        <w:t>Dzieci ze specjalnymi potrzebami edukacyjnymi kontynuują zazwyczaj naukę w szkołach masowych, ale niezbędna jest im pomoc w formie:</w:t>
      </w:r>
    </w:p>
    <w:p w:rsidR="00161A0E" w:rsidRDefault="00161A0E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zindywidualizowanego programu w obszarze treści programowych,</w:t>
      </w:r>
    </w:p>
    <w:p w:rsidR="006C01EF" w:rsidRDefault="00161A0E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1EF">
        <w:rPr>
          <w:rFonts w:ascii="Times New Roman" w:hAnsi="Times New Roman" w:cs="Times New Roman"/>
          <w:sz w:val="24"/>
          <w:szCs w:val="24"/>
        </w:rPr>
        <w:t>zindywidualizowanego zakresu wymagań i oceniania,</w:t>
      </w:r>
    </w:p>
    <w:p w:rsidR="006C01EF" w:rsidRDefault="006C01EF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dostosowanych metod nauczania,</w:t>
      </w:r>
    </w:p>
    <w:p w:rsidR="006C01EF" w:rsidRDefault="006C01EF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często specjalnych rozwiązań organizacyjnych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6"/>
      </w:r>
      <w:r w:rsidR="00AC1AB2">
        <w:rPr>
          <w:rFonts w:ascii="Times New Roman" w:hAnsi="Times New Roman" w:cs="Times New Roman"/>
          <w:sz w:val="24"/>
          <w:szCs w:val="24"/>
        </w:rPr>
        <w:t>.</w:t>
      </w:r>
    </w:p>
    <w:p w:rsidR="006C01EF" w:rsidRDefault="006C01EF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Indywidualizacja programu nauczania w przypadku uczniów o specyficznych trudnościach w czytaniu i pisaniu, czyli dysleksji polega na rozszerzeniu podstawy programowej o:</w:t>
      </w:r>
    </w:p>
    <w:p w:rsidR="006C01EF" w:rsidRDefault="006C01EF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korekcyjno – kompensacyjne,</w:t>
      </w:r>
    </w:p>
    <w:p w:rsidR="006C01EF" w:rsidRDefault="006C01EF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logopedyczne,</w:t>
      </w:r>
    </w:p>
    <w:p w:rsidR="00697B84" w:rsidRDefault="006C01EF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B31">
        <w:rPr>
          <w:rFonts w:ascii="Times New Roman" w:hAnsi="Times New Roman" w:cs="Times New Roman"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sz w:val="24"/>
          <w:szCs w:val="24"/>
        </w:rPr>
        <w:t>eliminujące zaburzenia i wspomagające rozwój funkcji odpowie</w:t>
      </w:r>
      <w:r w:rsidR="00697B84">
        <w:rPr>
          <w:rFonts w:ascii="Times New Roman" w:hAnsi="Times New Roman" w:cs="Times New Roman"/>
          <w:sz w:val="24"/>
          <w:szCs w:val="24"/>
        </w:rPr>
        <w:t>dzialnych za czytanie i pisanie.</w:t>
      </w:r>
    </w:p>
    <w:p w:rsidR="00697B84" w:rsidRDefault="00AF2B31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7B84">
        <w:rPr>
          <w:rFonts w:ascii="Times New Roman" w:hAnsi="Times New Roman" w:cs="Times New Roman"/>
          <w:sz w:val="24"/>
          <w:szCs w:val="24"/>
        </w:rPr>
        <w:t>Indywidualizacja programu nauczania w przypadku dyslektyków powinna także uwzględniać pewne ograniczenia w zakresie realizowanego programu, na przykład możliwość rezygnacji z obowiązku nauki drugiego języka obcego.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B84">
        <w:rPr>
          <w:rFonts w:ascii="Times New Roman" w:hAnsi="Times New Roman" w:cs="Times New Roman"/>
          <w:sz w:val="24"/>
          <w:szCs w:val="24"/>
        </w:rPr>
        <w:t>Indywidualny system oceniania i wymagań dotyczy obniżania wymogów w kwestii oceniania prac pisemnych pod względem ortografii, ale zakłada również poszerzenie wymogów o wytężoną pracę nad</w:t>
      </w:r>
      <w:r w:rsidR="00425AA5">
        <w:rPr>
          <w:rFonts w:ascii="Times New Roman" w:hAnsi="Times New Roman" w:cs="Times New Roman"/>
          <w:sz w:val="24"/>
          <w:szCs w:val="24"/>
        </w:rPr>
        <w:t xml:space="preserve"> obszarami odpowiedzialnymi za trudności w nauce.</w:t>
      </w:r>
    </w:p>
    <w:p w:rsidR="00425AA5" w:rsidRDefault="00425AA5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rozwiązania organizacyjne mogą polegać na przykład na:</w:t>
      </w:r>
    </w:p>
    <w:p w:rsidR="00425AA5" w:rsidRDefault="00425AA5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uczestnictwie terapii w formie grupowej,</w:t>
      </w:r>
    </w:p>
    <w:p w:rsidR="00425AA5" w:rsidRDefault="00425AA5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wydłużeniu czasu na opanowanie zadanego materiału,</w:t>
      </w:r>
    </w:p>
    <w:p w:rsidR="00E73980" w:rsidRDefault="00425AA5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dostosowaniu warunków zdawania egzaminów po szkole podstawowej, gimnazjalnej oraz matury (wydłużenie czasu na pisanie egzaminu, wysłuchanie tekstów zadań czytanych przez członka komisji, zaznaczanie odpowiedzi w tekście, bez obowiązku przenoszenia ich na kartę odpowiedzi, zwolnienie z samodzielnego kodowania arkusza egzaminacyjnego</w:t>
      </w:r>
      <w:r w:rsidR="00AF2B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566" w:rsidRDefault="00060DF6" w:rsidP="0097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2566">
        <w:rPr>
          <w:rFonts w:ascii="Times New Roman" w:hAnsi="Times New Roman" w:cs="Times New Roman"/>
          <w:sz w:val="24"/>
          <w:szCs w:val="24"/>
        </w:rPr>
        <w:t>Przykładów l</w:t>
      </w:r>
      <w:r w:rsidR="000E3286">
        <w:rPr>
          <w:rFonts w:ascii="Times New Roman" w:hAnsi="Times New Roman" w:cs="Times New Roman"/>
          <w:sz w:val="24"/>
          <w:szCs w:val="24"/>
        </w:rPr>
        <w:t>udzi</w:t>
      </w:r>
      <w:r>
        <w:rPr>
          <w:rFonts w:ascii="Times New Roman" w:hAnsi="Times New Roman" w:cs="Times New Roman"/>
          <w:sz w:val="24"/>
          <w:szCs w:val="24"/>
        </w:rPr>
        <w:t xml:space="preserve"> o nieprzeciętnej inteligencji, mających wybiórcze problemy w nauce jest wiele.</w:t>
      </w:r>
      <w:r w:rsidR="009F2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2CD" w:rsidRPr="009F2566" w:rsidRDefault="009F2566" w:rsidP="00AC1A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791F">
        <w:rPr>
          <w:rFonts w:ascii="Times New Roman" w:hAnsi="Times New Roman" w:cs="Times New Roman"/>
          <w:sz w:val="24"/>
          <w:szCs w:val="24"/>
        </w:rPr>
        <w:t>Trudno uwierzyć na przykład, że wynalazca żarówki</w:t>
      </w:r>
      <w:r w:rsidR="00D108D0">
        <w:rPr>
          <w:rFonts w:ascii="Times New Roman" w:hAnsi="Times New Roman" w:cs="Times New Roman"/>
          <w:sz w:val="24"/>
          <w:szCs w:val="24"/>
        </w:rPr>
        <w:t>, Thomas A. Edison miał znaczn</w:t>
      </w:r>
      <w:r>
        <w:rPr>
          <w:rFonts w:ascii="Times New Roman" w:hAnsi="Times New Roman" w:cs="Times New Roman"/>
          <w:sz w:val="24"/>
          <w:szCs w:val="24"/>
        </w:rPr>
        <w:t>e problemy w czytaniu i pisaniu, a</w:t>
      </w:r>
      <w:r w:rsidR="00D2791F">
        <w:rPr>
          <w:rFonts w:ascii="Times New Roman" w:hAnsi="Times New Roman" w:cs="Times New Roman"/>
          <w:sz w:val="24"/>
          <w:szCs w:val="24"/>
        </w:rPr>
        <w:t xml:space="preserve"> f</w:t>
      </w:r>
      <w:r w:rsidR="00D108D0">
        <w:rPr>
          <w:rFonts w:ascii="Times New Roman" w:hAnsi="Times New Roman" w:cs="Times New Roman"/>
          <w:sz w:val="24"/>
          <w:szCs w:val="24"/>
        </w:rPr>
        <w:t>rancuski prekursor nowoczesnego rzeźbiarstwa August Rodin był uważany przez swoją rodzinę za „niewyuczalnego”, gdyż</w:t>
      </w:r>
      <w:r w:rsidR="00957FF0">
        <w:rPr>
          <w:rFonts w:ascii="Times New Roman" w:hAnsi="Times New Roman" w:cs="Times New Roman"/>
          <w:sz w:val="24"/>
          <w:szCs w:val="24"/>
        </w:rPr>
        <w:t xml:space="preserve"> nie radził sobie z czytaniem, pisaniem i łaciną</w:t>
      </w:r>
      <w:r w:rsidR="00A00B4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7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7FF0">
        <w:rPr>
          <w:rFonts w:ascii="Times New Roman" w:hAnsi="Times New Roman" w:cs="Times New Roman"/>
          <w:sz w:val="24"/>
          <w:szCs w:val="24"/>
        </w:rPr>
        <w:t>Julian Tuwim miał natomiast kłopoty z matematyką, powtarzał siódmą kl</w:t>
      </w:r>
      <w:r w:rsidR="002272CD">
        <w:rPr>
          <w:rFonts w:ascii="Times New Roman" w:hAnsi="Times New Roman" w:cs="Times New Roman"/>
          <w:sz w:val="24"/>
          <w:szCs w:val="24"/>
        </w:rPr>
        <w:t>asę, „gorące uczucia” do tego pr</w:t>
      </w:r>
      <w:r w:rsidR="00AC1AB2">
        <w:rPr>
          <w:rFonts w:ascii="Times New Roman" w:hAnsi="Times New Roman" w:cs="Times New Roman"/>
          <w:sz w:val="24"/>
          <w:szCs w:val="24"/>
        </w:rPr>
        <w:t xml:space="preserve">zedmiotu wyraził </w:t>
      </w:r>
      <w:r w:rsidR="002272CD">
        <w:rPr>
          <w:rFonts w:ascii="Times New Roman" w:hAnsi="Times New Roman" w:cs="Times New Roman"/>
          <w:sz w:val="24"/>
          <w:szCs w:val="24"/>
        </w:rPr>
        <w:t>w wierszu pod znamiennym tytułem:</w:t>
      </w:r>
      <w:bookmarkStart w:id="0" w:name="tuwim"/>
      <w:bookmarkEnd w:id="0"/>
      <w:r w:rsidR="002272CD" w:rsidRPr="002272C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C1A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                             </w:t>
      </w:r>
      <w:r w:rsidR="002272CD" w:rsidRPr="00D279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Matematyka</w:t>
      </w:r>
    </w:p>
    <w:p w:rsidR="002272CD" w:rsidRDefault="002272CD" w:rsidP="00974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Kościele powszechny!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Ucieczko przed mroczącym moje zmysły biesem!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Jedyna prawdy opoko,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O, celne z wieczności Oko,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Patrzące na mnie bezkresem!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Liczbo zbawicielko!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Wyniknij! Stań się! Wskaż mi!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Nieubłaganym WZOREM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Ujmij, przemianuj, ujarzmij!</w:t>
      </w:r>
    </w:p>
    <w:p w:rsidR="002272CD" w:rsidRDefault="002272CD" w:rsidP="00974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72CD" w:rsidRDefault="002272CD" w:rsidP="00974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 Kwadrat. I nic prócz prostego kwadratu.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uwięzi czterech linij zamknięta sprawa jedyna.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O, matematyko cierpka! Dałaś ty radę światu!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Zadrwiłaś z Boga i Czarta, o, heretyczko okrutna!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Kwadrat w chaos się wcina,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piękniejszego nie ma poematu!</w:t>
      </w:r>
    </w:p>
    <w:p w:rsidR="002272CD" w:rsidRDefault="002272CD" w:rsidP="00974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72CD" w:rsidRDefault="002272CD" w:rsidP="00974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 skończoność, wiedza, ostateczność,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Dumna jedyność radosnego Prawa,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czterema liniami stworzyłem konieczność.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Nic się tutaj nie dzieje. Trwa powzięta Sprawa.</w:t>
      </w:r>
    </w:p>
    <w:p w:rsidR="002272CD" w:rsidRDefault="002272CD" w:rsidP="00974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72CD" w:rsidRPr="002272CD" w:rsidRDefault="002272CD" w:rsidP="00974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Chrystusie! Gdybyś nie miał tej krwi gorejącej,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w niebo Cię porwała, by prawdę objawić,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Gdybyś dzień dłużej dumał, surowy, milczący,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Musiałbyś z linii prostych figurę ustawić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męczyć nas krzyżem - ale cyrklem zbawić.</w:t>
      </w:r>
    </w:p>
    <w:p w:rsidR="002272CD" w:rsidRDefault="002272CD" w:rsidP="00974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Julian Tuwim, </w:t>
      </w:r>
      <w:r w:rsidRPr="002272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Wiersze wybrane, </w:t>
      </w:r>
      <w:r w:rsidRPr="002272CD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 1986</w:t>
      </w:r>
    </w:p>
    <w:p w:rsidR="00D2791F" w:rsidRDefault="00D2791F" w:rsidP="00974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E9" w:rsidRPr="00D2791F" w:rsidRDefault="009F2566" w:rsidP="009747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  <w:r w:rsidR="00D2791F" w:rsidRPr="00D279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.3. </w:t>
      </w:r>
      <w:r w:rsidR="00971597" w:rsidRPr="00D2791F">
        <w:rPr>
          <w:rFonts w:ascii="Times New Roman" w:hAnsi="Times New Roman" w:cs="Times New Roman"/>
          <w:b/>
          <w:sz w:val="32"/>
          <w:szCs w:val="32"/>
        </w:rPr>
        <w:t>Symptomatologia dysleksji rozwojowej</w:t>
      </w:r>
    </w:p>
    <w:p w:rsidR="00D2791F" w:rsidRPr="00D2791F" w:rsidRDefault="00D2791F" w:rsidP="00974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D0A" w:rsidRDefault="00D2791F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6D0A">
        <w:rPr>
          <w:rFonts w:ascii="Times New Roman" w:hAnsi="Times New Roman" w:cs="Times New Roman"/>
          <w:sz w:val="24"/>
          <w:szCs w:val="24"/>
        </w:rPr>
        <w:t>Objawy parcjalnych</w:t>
      </w:r>
      <w:r w:rsidR="002A14A5">
        <w:rPr>
          <w:rFonts w:ascii="Times New Roman" w:hAnsi="Times New Roman" w:cs="Times New Roman"/>
          <w:sz w:val="24"/>
          <w:szCs w:val="24"/>
        </w:rPr>
        <w:t xml:space="preserve"> (częściowych, dotyczących tylko niektórych funkcji)</w:t>
      </w:r>
      <w:r w:rsidR="00326D0A">
        <w:rPr>
          <w:rFonts w:ascii="Times New Roman" w:hAnsi="Times New Roman" w:cs="Times New Roman"/>
          <w:sz w:val="24"/>
          <w:szCs w:val="24"/>
        </w:rPr>
        <w:t xml:space="preserve"> zaburzeń rozwoju psychoruchowego i dysleksji rozwojowej</w:t>
      </w:r>
      <w:r w:rsidR="00984E6B">
        <w:rPr>
          <w:rFonts w:ascii="Times New Roman" w:hAnsi="Times New Roman" w:cs="Times New Roman"/>
          <w:sz w:val="24"/>
          <w:szCs w:val="24"/>
        </w:rPr>
        <w:t>:</w:t>
      </w:r>
    </w:p>
    <w:p w:rsidR="00326D0A" w:rsidRDefault="00326D0A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Dzieci w nauczaniu początkowym:</w:t>
      </w:r>
    </w:p>
    <w:p w:rsidR="00326D0A" w:rsidRDefault="00785294" w:rsidP="0097477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Niewystarczająca sprawność w zakresie </w:t>
      </w:r>
      <w:r w:rsidR="00BA0A78">
        <w:rPr>
          <w:rFonts w:ascii="Times New Roman" w:hAnsi="Times New Roman" w:cs="Times New Roman"/>
          <w:sz w:val="24"/>
          <w:szCs w:val="24"/>
        </w:rPr>
        <w:t>motoryki dużej – Dzieci mają problemy z opanowaniem: jazdy na dwukołowym rowerze, wrotkach, łyżwach, nartach, niechętnie uczestniczą w zabawach ruchowych i zajęciach wychowania fizycznego.</w:t>
      </w:r>
    </w:p>
    <w:p w:rsidR="00C616E6" w:rsidRDefault="00785294" w:rsidP="0097477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94">
        <w:rPr>
          <w:rFonts w:ascii="Times New Roman" w:hAnsi="Times New Roman" w:cs="Times New Roman"/>
          <w:sz w:val="24"/>
          <w:szCs w:val="24"/>
        </w:rPr>
        <w:t>Niewystarczająca sprawno</w:t>
      </w:r>
      <w:r w:rsidR="00BA0A78">
        <w:rPr>
          <w:rFonts w:ascii="Times New Roman" w:hAnsi="Times New Roman" w:cs="Times New Roman"/>
          <w:sz w:val="24"/>
          <w:szCs w:val="24"/>
        </w:rPr>
        <w:t>ść w zakresie motoryki małej</w:t>
      </w:r>
      <w:r w:rsidR="00FF3E9F">
        <w:rPr>
          <w:rFonts w:ascii="Times New Roman" w:hAnsi="Times New Roman" w:cs="Times New Roman"/>
          <w:sz w:val="24"/>
          <w:szCs w:val="24"/>
        </w:rPr>
        <w:t xml:space="preserve">, </w:t>
      </w:r>
      <w:r w:rsidR="00BA0A78">
        <w:rPr>
          <w:rFonts w:ascii="Times New Roman" w:hAnsi="Times New Roman" w:cs="Times New Roman"/>
          <w:sz w:val="24"/>
          <w:szCs w:val="24"/>
        </w:rPr>
        <w:t>obniżona sprawność ruchowa rąk</w:t>
      </w:r>
      <w:r w:rsidR="00FF3E9F">
        <w:rPr>
          <w:rFonts w:ascii="Times New Roman" w:hAnsi="Times New Roman" w:cs="Times New Roman"/>
          <w:sz w:val="24"/>
          <w:szCs w:val="24"/>
        </w:rPr>
        <w:t xml:space="preserve"> – dzieci nie w pełni opanowały </w:t>
      </w:r>
      <w:r w:rsidRPr="00785294">
        <w:rPr>
          <w:rFonts w:ascii="Times New Roman" w:hAnsi="Times New Roman" w:cs="Times New Roman"/>
          <w:sz w:val="24"/>
          <w:szCs w:val="24"/>
        </w:rPr>
        <w:t>podstawowe czynności</w:t>
      </w:r>
      <w:r>
        <w:rPr>
          <w:rFonts w:ascii="Times New Roman" w:hAnsi="Times New Roman" w:cs="Times New Roman"/>
          <w:sz w:val="24"/>
          <w:szCs w:val="24"/>
        </w:rPr>
        <w:t xml:space="preserve"> samoobsługowe</w:t>
      </w:r>
      <w:r w:rsidR="00FF3E9F">
        <w:rPr>
          <w:rFonts w:ascii="Times New Roman" w:hAnsi="Times New Roman" w:cs="Times New Roman"/>
          <w:sz w:val="24"/>
          <w:szCs w:val="24"/>
        </w:rPr>
        <w:t xml:space="preserve"> związane z ubieraniem się, jedzeniem, higieną; mają trudności z </w:t>
      </w:r>
      <w:r>
        <w:rPr>
          <w:rFonts w:ascii="Times New Roman" w:hAnsi="Times New Roman" w:cs="Times New Roman"/>
          <w:sz w:val="24"/>
          <w:szCs w:val="24"/>
        </w:rPr>
        <w:t>chwytanie</w:t>
      </w:r>
      <w:r w:rsidR="00FF3E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 rzucanie</w:t>
      </w:r>
      <w:r w:rsidR="00FF3E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piłki.</w:t>
      </w:r>
    </w:p>
    <w:p w:rsidR="00785294" w:rsidRDefault="00FF3E9F" w:rsidP="0097477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Lateralizacja – utrzymująca się oburęczność.</w:t>
      </w:r>
    </w:p>
    <w:p w:rsidR="00785294" w:rsidRDefault="00785294" w:rsidP="0097477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Zaburzony rozwój orientacji w schemacie ciała i przestrzeni, np.: problemy ze wskazaniem prawej i lewej ręki,</w:t>
      </w:r>
      <w:r w:rsidR="00FF3E9F">
        <w:rPr>
          <w:rFonts w:ascii="Times New Roman" w:hAnsi="Times New Roman" w:cs="Times New Roman"/>
          <w:sz w:val="24"/>
          <w:szCs w:val="24"/>
        </w:rPr>
        <w:t xml:space="preserve"> strony;</w:t>
      </w:r>
      <w:r>
        <w:rPr>
          <w:rFonts w:ascii="Times New Roman" w:hAnsi="Times New Roman" w:cs="Times New Roman"/>
          <w:sz w:val="24"/>
          <w:szCs w:val="24"/>
        </w:rPr>
        <w:t xml:space="preserve"> trudności z określeniem położenia względem siebie przedmiotów.</w:t>
      </w:r>
    </w:p>
    <w:p w:rsidR="00785294" w:rsidRDefault="005038EF" w:rsidP="0097477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Niewystarczająca koordynacja ruchowa rąk oraz współpracy ręki i oka, np.: nie mieszczenie się w liniaturze, </w:t>
      </w:r>
      <w:r w:rsidR="00FF3E9F">
        <w:rPr>
          <w:rFonts w:ascii="Times New Roman" w:hAnsi="Times New Roman" w:cs="Times New Roman"/>
          <w:sz w:val="24"/>
          <w:szCs w:val="24"/>
        </w:rPr>
        <w:t xml:space="preserve">zaginanie rogów  w zeszycie, </w:t>
      </w:r>
      <w:r>
        <w:rPr>
          <w:rFonts w:ascii="Times New Roman" w:hAnsi="Times New Roman" w:cs="Times New Roman"/>
          <w:sz w:val="24"/>
          <w:szCs w:val="24"/>
        </w:rPr>
        <w:t>brzydkie pismo i rysunki, zbyt mocne przyciskanie przedmiotu piszącego, manifestowanie zmęczenia ręki.</w:t>
      </w:r>
    </w:p>
    <w:p w:rsidR="005038EF" w:rsidRDefault="005038EF" w:rsidP="0097477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 z</w:t>
      </w:r>
      <w:r w:rsidR="00783104">
        <w:rPr>
          <w:rFonts w:ascii="Times New Roman" w:hAnsi="Times New Roman" w:cs="Times New Roman"/>
          <w:sz w:val="24"/>
          <w:szCs w:val="24"/>
        </w:rPr>
        <w:t xml:space="preserve">apamiętywaniem </w:t>
      </w:r>
      <w:r w:rsidR="00FF3E9F">
        <w:rPr>
          <w:rFonts w:ascii="Times New Roman" w:hAnsi="Times New Roman" w:cs="Times New Roman"/>
          <w:sz w:val="24"/>
          <w:szCs w:val="24"/>
        </w:rPr>
        <w:t>wierszyków; sekwencji</w:t>
      </w:r>
      <w:r w:rsidR="00783104">
        <w:rPr>
          <w:rFonts w:ascii="Times New Roman" w:hAnsi="Times New Roman" w:cs="Times New Roman"/>
          <w:sz w:val="24"/>
          <w:szCs w:val="24"/>
        </w:rPr>
        <w:t xml:space="preserve">, </w:t>
      </w:r>
      <w:r w:rsidR="00FF3E9F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>kolejności liter w alfabecie, miesięcy w roku.</w:t>
      </w:r>
    </w:p>
    <w:p w:rsidR="005038EF" w:rsidRDefault="00783104" w:rsidP="0097477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Zaburzenia rozwoju językowego i mowy - w</w:t>
      </w:r>
      <w:r w:rsidR="005038EF">
        <w:rPr>
          <w:rFonts w:ascii="Times New Roman" w:hAnsi="Times New Roman" w:cs="Times New Roman"/>
          <w:sz w:val="24"/>
          <w:szCs w:val="24"/>
        </w:rPr>
        <w:t>adliwa wymowa</w:t>
      </w:r>
      <w:r>
        <w:rPr>
          <w:rFonts w:ascii="Times New Roman" w:hAnsi="Times New Roman" w:cs="Times New Roman"/>
          <w:sz w:val="24"/>
          <w:szCs w:val="24"/>
        </w:rPr>
        <w:t>, przekręcanie złożonych wyrazów, błędne konstrukcje gramatyczne.</w:t>
      </w:r>
    </w:p>
    <w:p w:rsidR="007369AD" w:rsidRPr="007369AD" w:rsidRDefault="00536834" w:rsidP="0097477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Trudności  w opanowaniu </w:t>
      </w:r>
      <w:r w:rsidR="00783104">
        <w:rPr>
          <w:rFonts w:ascii="Times New Roman" w:hAnsi="Times New Roman" w:cs="Times New Roman"/>
          <w:sz w:val="24"/>
          <w:szCs w:val="24"/>
        </w:rPr>
        <w:t xml:space="preserve">poprawnej </w:t>
      </w:r>
      <w:r>
        <w:rPr>
          <w:rFonts w:ascii="Times New Roman" w:hAnsi="Times New Roman" w:cs="Times New Roman"/>
          <w:sz w:val="24"/>
          <w:szCs w:val="24"/>
        </w:rPr>
        <w:t xml:space="preserve">pisowni </w:t>
      </w:r>
      <w:r w:rsidR="00783104">
        <w:rPr>
          <w:rFonts w:ascii="Times New Roman" w:hAnsi="Times New Roman" w:cs="Times New Roman"/>
          <w:sz w:val="24"/>
          <w:szCs w:val="24"/>
        </w:rPr>
        <w:t xml:space="preserve">związane z opóźnieniem rozwoju spostrzegania wzrokowego i pamięci wzrokowej </w:t>
      </w:r>
      <w:r>
        <w:rPr>
          <w:rFonts w:ascii="Times New Roman" w:hAnsi="Times New Roman" w:cs="Times New Roman"/>
          <w:sz w:val="24"/>
          <w:szCs w:val="24"/>
        </w:rPr>
        <w:t>– popełn</w:t>
      </w:r>
      <w:r w:rsidR="00783104">
        <w:rPr>
          <w:rFonts w:ascii="Times New Roman" w:hAnsi="Times New Roman" w:cs="Times New Roman"/>
          <w:sz w:val="24"/>
          <w:szCs w:val="24"/>
        </w:rPr>
        <w:t xml:space="preserve">ianie błędów przy przepisywaniu; </w:t>
      </w:r>
      <w:r>
        <w:rPr>
          <w:rFonts w:ascii="Times New Roman" w:hAnsi="Times New Roman" w:cs="Times New Roman"/>
          <w:sz w:val="24"/>
          <w:szCs w:val="24"/>
        </w:rPr>
        <w:t xml:space="preserve"> mylenie liter o podobnych kształtach, np. </w:t>
      </w:r>
      <w:r w:rsidRPr="00783104">
        <w:rPr>
          <w:rFonts w:ascii="Times New Roman" w:hAnsi="Times New Roman" w:cs="Times New Roman"/>
          <w:i/>
          <w:sz w:val="24"/>
          <w:szCs w:val="24"/>
        </w:rPr>
        <w:t>m – n</w:t>
      </w:r>
      <w:r w:rsidR="0078310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oraz liter </w:t>
      </w:r>
      <w:r w:rsidR="00783104">
        <w:rPr>
          <w:rFonts w:ascii="Times New Roman" w:hAnsi="Times New Roman" w:cs="Times New Roman"/>
          <w:sz w:val="24"/>
          <w:szCs w:val="24"/>
        </w:rPr>
        <w:t>identycznych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3104">
        <w:rPr>
          <w:rFonts w:ascii="Times New Roman" w:hAnsi="Times New Roman" w:cs="Times New Roman"/>
          <w:sz w:val="24"/>
          <w:szCs w:val="24"/>
        </w:rPr>
        <w:t xml:space="preserve">lecz inaczej położonych w przestrzeni, np.: </w:t>
      </w:r>
      <w:r w:rsidR="00783104" w:rsidRPr="00783104">
        <w:rPr>
          <w:rFonts w:ascii="Times New Roman" w:hAnsi="Times New Roman" w:cs="Times New Roman"/>
          <w:i/>
          <w:sz w:val="24"/>
          <w:szCs w:val="24"/>
        </w:rPr>
        <w:t>p – b – d</w:t>
      </w:r>
      <w:r w:rsidR="00783104">
        <w:rPr>
          <w:rFonts w:ascii="Times New Roman" w:hAnsi="Times New Roman" w:cs="Times New Roman"/>
          <w:sz w:val="24"/>
          <w:szCs w:val="24"/>
        </w:rPr>
        <w:t>; trudności z zapisywaniem liter rzadziej używanych, o skomplikowanej strukturze, np.</w:t>
      </w:r>
      <w:r w:rsidR="007369AD">
        <w:rPr>
          <w:rFonts w:ascii="Times New Roman" w:hAnsi="Times New Roman" w:cs="Times New Roman"/>
          <w:sz w:val="24"/>
          <w:szCs w:val="24"/>
        </w:rPr>
        <w:t xml:space="preserve"> </w:t>
      </w:r>
      <w:r w:rsidR="007369AD" w:rsidRPr="007369AD">
        <w:rPr>
          <w:rFonts w:ascii="Times New Roman" w:hAnsi="Times New Roman" w:cs="Times New Roman"/>
          <w:i/>
          <w:sz w:val="24"/>
          <w:szCs w:val="24"/>
        </w:rPr>
        <w:t>F – H – Ł –</w:t>
      </w:r>
      <w:r w:rsidR="007369AD">
        <w:rPr>
          <w:rFonts w:ascii="Times New Roman" w:hAnsi="Times New Roman" w:cs="Times New Roman"/>
          <w:i/>
          <w:sz w:val="24"/>
          <w:szCs w:val="24"/>
        </w:rPr>
        <w:t xml:space="preserve"> G.</w:t>
      </w:r>
    </w:p>
    <w:p w:rsidR="00536834" w:rsidRDefault="007369AD" w:rsidP="0097477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Trudności z opanowaniem poprawnej pisowni związane z opóźnieniem rozwoju spostrzegania słuchowego dźwięków mowy, pamięci słuchowej oraz mowy: mylenie </w:t>
      </w:r>
      <w:r w:rsidR="00536834">
        <w:rPr>
          <w:rFonts w:ascii="Times New Roman" w:hAnsi="Times New Roman" w:cs="Times New Roman"/>
          <w:sz w:val="24"/>
          <w:szCs w:val="24"/>
        </w:rPr>
        <w:t xml:space="preserve">głosek dźwięcznych z ich bezdźwięcznymi odpowiednikami, np.: </w:t>
      </w:r>
      <w:r w:rsidR="00536834" w:rsidRPr="007369AD">
        <w:rPr>
          <w:rFonts w:ascii="Times New Roman" w:hAnsi="Times New Roman" w:cs="Times New Roman"/>
          <w:i/>
          <w:sz w:val="24"/>
          <w:szCs w:val="24"/>
        </w:rPr>
        <w:t xml:space="preserve">s – z, w – f, d – </w:t>
      </w:r>
      <w:r w:rsidR="00536834" w:rsidRPr="007369A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; trudności z zapisywaniem zmiękczeń; mylenie głosek </w:t>
      </w:r>
      <w:r w:rsidRPr="007369AD">
        <w:rPr>
          <w:rFonts w:ascii="Times New Roman" w:hAnsi="Times New Roman" w:cs="Times New Roman"/>
          <w:i/>
          <w:sz w:val="24"/>
          <w:szCs w:val="24"/>
        </w:rPr>
        <w:t>i – j</w:t>
      </w:r>
      <w:r>
        <w:rPr>
          <w:rFonts w:ascii="Times New Roman" w:hAnsi="Times New Roman" w:cs="Times New Roman"/>
          <w:sz w:val="24"/>
          <w:szCs w:val="24"/>
        </w:rPr>
        <w:t xml:space="preserve">; głosek nosowych </w:t>
      </w:r>
      <w:r w:rsidRPr="007369AD">
        <w:rPr>
          <w:rFonts w:ascii="Times New Roman" w:hAnsi="Times New Roman" w:cs="Times New Roman"/>
          <w:i/>
          <w:sz w:val="24"/>
          <w:szCs w:val="24"/>
        </w:rPr>
        <w:t>ą – om, ę – en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36834" w:rsidRPr="007369AD">
        <w:rPr>
          <w:rFonts w:ascii="Times New Roman" w:hAnsi="Times New Roman" w:cs="Times New Roman"/>
          <w:sz w:val="24"/>
          <w:szCs w:val="24"/>
        </w:rPr>
        <w:t>częste</w:t>
      </w:r>
      <w:r w:rsidR="00536834">
        <w:rPr>
          <w:rFonts w:ascii="Times New Roman" w:hAnsi="Times New Roman" w:cs="Times New Roman"/>
          <w:sz w:val="24"/>
          <w:szCs w:val="24"/>
        </w:rPr>
        <w:t xml:space="preserve"> przestawianie</w:t>
      </w:r>
      <w:r>
        <w:rPr>
          <w:rFonts w:ascii="Times New Roman" w:hAnsi="Times New Roman" w:cs="Times New Roman"/>
          <w:sz w:val="24"/>
          <w:szCs w:val="24"/>
        </w:rPr>
        <w:t xml:space="preserve">, dodawanie </w:t>
      </w:r>
      <w:r w:rsidR="00536834">
        <w:rPr>
          <w:rFonts w:ascii="Times New Roman" w:hAnsi="Times New Roman" w:cs="Times New Roman"/>
          <w:sz w:val="24"/>
          <w:szCs w:val="24"/>
        </w:rPr>
        <w:t xml:space="preserve"> </w:t>
      </w:r>
      <w:r w:rsidR="00DB61B5">
        <w:rPr>
          <w:rFonts w:ascii="Times New Roman" w:hAnsi="Times New Roman" w:cs="Times New Roman"/>
          <w:sz w:val="24"/>
          <w:szCs w:val="24"/>
        </w:rPr>
        <w:t xml:space="preserve">i opuszczanie </w:t>
      </w:r>
      <w:r w:rsidR="00536834">
        <w:rPr>
          <w:rFonts w:ascii="Times New Roman" w:hAnsi="Times New Roman" w:cs="Times New Roman"/>
          <w:sz w:val="24"/>
          <w:szCs w:val="24"/>
        </w:rPr>
        <w:t>liter</w:t>
      </w:r>
      <w:r>
        <w:rPr>
          <w:rFonts w:ascii="Times New Roman" w:hAnsi="Times New Roman" w:cs="Times New Roman"/>
          <w:sz w:val="24"/>
          <w:szCs w:val="24"/>
        </w:rPr>
        <w:t>;</w:t>
      </w:r>
      <w:r w:rsidR="00984E6B">
        <w:rPr>
          <w:rFonts w:ascii="Times New Roman" w:hAnsi="Times New Roman" w:cs="Times New Roman"/>
          <w:sz w:val="24"/>
          <w:szCs w:val="24"/>
        </w:rPr>
        <w:t xml:space="preserve"> pisanie nieistniejących wyrazów; ogromne trudności podczas pisania ze słuchu (dyktanda).</w:t>
      </w:r>
    </w:p>
    <w:p w:rsidR="00DB61B5" w:rsidRDefault="00DB61B5" w:rsidP="0097477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Trudności w czytaniu – głoskowanie, sylabizowanie, wolne tempo i trudności w zrozumieniu przeczytanego tekstu.</w:t>
      </w:r>
    </w:p>
    <w:p w:rsidR="00DB61B5" w:rsidRDefault="00DB61B5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od klasy czwartej:</w:t>
      </w:r>
    </w:p>
    <w:p w:rsidR="00DB61B5" w:rsidRDefault="00DB61B5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utrzymującymi się niektórymi objawami charakterystycznymi dla</w:t>
      </w:r>
      <w:r w:rsidR="00984E6B">
        <w:rPr>
          <w:rFonts w:ascii="Times New Roman" w:hAnsi="Times New Roman" w:cs="Times New Roman"/>
          <w:sz w:val="24"/>
          <w:szCs w:val="24"/>
        </w:rPr>
        <w:t xml:space="preserve"> dzieci z klas I – III stwierdza 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61B5" w:rsidRDefault="00DB61B5" w:rsidP="0097477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</w:t>
      </w:r>
      <w:r w:rsidR="00984E6B">
        <w:rPr>
          <w:rFonts w:ascii="Times New Roman" w:hAnsi="Times New Roman" w:cs="Times New Roman"/>
          <w:sz w:val="24"/>
          <w:szCs w:val="24"/>
        </w:rPr>
        <w:t>udności w prawidłowej pisowni, w której dominują błędy ortograficzne.</w:t>
      </w:r>
    </w:p>
    <w:p w:rsidR="00DB61B5" w:rsidRDefault="00DB61B5" w:rsidP="0097477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Trudności w </w:t>
      </w:r>
      <w:r w:rsidR="00984E6B">
        <w:rPr>
          <w:rFonts w:ascii="Times New Roman" w:hAnsi="Times New Roman" w:cs="Times New Roman"/>
          <w:sz w:val="24"/>
          <w:szCs w:val="24"/>
        </w:rPr>
        <w:t>czytaniu – wolne tempo czytania, niechęć do tej czynności.</w:t>
      </w:r>
    </w:p>
    <w:p w:rsidR="00DB61B5" w:rsidRDefault="00DB61B5" w:rsidP="0097477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</w:t>
      </w:r>
      <w:r w:rsidR="00984E6B">
        <w:rPr>
          <w:rFonts w:ascii="Times New Roman" w:hAnsi="Times New Roman" w:cs="Times New Roman"/>
          <w:sz w:val="24"/>
          <w:szCs w:val="24"/>
        </w:rPr>
        <w:t xml:space="preserve"> zapamiętywaniu – wierszy, terminów, nazw, dat, danych, numerów telefonów, przekręcanie nazwisk i nazw, liczb wielocyfrowych.</w:t>
      </w:r>
    </w:p>
    <w:p w:rsidR="00DB61B5" w:rsidRDefault="00F36121" w:rsidP="0097477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Trudności w </w:t>
      </w:r>
      <w:r w:rsidR="00984E6B">
        <w:rPr>
          <w:rFonts w:ascii="Times New Roman" w:hAnsi="Times New Roman" w:cs="Times New Roman"/>
          <w:sz w:val="24"/>
          <w:szCs w:val="24"/>
        </w:rPr>
        <w:t xml:space="preserve">przedmiotach szkolnych, w które wymagają dobrej percepcji i pamięci </w:t>
      </w:r>
      <w:r w:rsidR="003D147B">
        <w:rPr>
          <w:rFonts w:ascii="Times New Roman" w:hAnsi="Times New Roman" w:cs="Times New Roman"/>
          <w:sz w:val="24"/>
          <w:szCs w:val="24"/>
        </w:rPr>
        <w:t xml:space="preserve">słuchowej dźwięków mowy: w </w:t>
      </w:r>
      <w:r>
        <w:rPr>
          <w:rFonts w:ascii="Times New Roman" w:hAnsi="Times New Roman" w:cs="Times New Roman"/>
          <w:sz w:val="24"/>
          <w:szCs w:val="24"/>
        </w:rPr>
        <w:t>opanowani</w:t>
      </w:r>
      <w:r w:rsidR="003D147B">
        <w:rPr>
          <w:rFonts w:ascii="Times New Roman" w:hAnsi="Times New Roman" w:cs="Times New Roman"/>
          <w:sz w:val="24"/>
          <w:szCs w:val="24"/>
        </w:rPr>
        <w:t>u języków obcych, w biologii – w opanowaniu terminologii, w historii – w zapamiętywaniu nazwisk, nazw.</w:t>
      </w:r>
    </w:p>
    <w:p w:rsidR="00F36121" w:rsidRDefault="00F36121" w:rsidP="0097477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przedmiotach szkolnych wymagających dobrej percepcji wzrokowej, przestrzennej</w:t>
      </w:r>
      <w:r w:rsidR="003D147B">
        <w:rPr>
          <w:rFonts w:ascii="Times New Roman" w:hAnsi="Times New Roman" w:cs="Times New Roman"/>
          <w:sz w:val="24"/>
          <w:szCs w:val="24"/>
        </w:rPr>
        <w:t xml:space="preserve"> i pamięci wzrokowej: w geografii – zła orientacja na mapie, w geometrii – rysunek uproszczony, schematyczny, w chemii – niezapamiętanie łańcuchów reakcji chemicznych.</w:t>
      </w:r>
    </w:p>
    <w:p w:rsidR="00CE7AB2" w:rsidRDefault="00CE7AB2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Młodzież i dorośli</w:t>
      </w:r>
    </w:p>
    <w:p w:rsidR="00CE7AB2" w:rsidRDefault="00CE7AB2" w:rsidP="0097477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Błędy ortograficzne.</w:t>
      </w:r>
    </w:p>
    <w:p w:rsidR="00CE7AB2" w:rsidRDefault="00CE7AB2" w:rsidP="0097477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Nieczytelne pismo.</w:t>
      </w:r>
    </w:p>
    <w:p w:rsidR="00CE7AB2" w:rsidRDefault="00CE7AB2" w:rsidP="0097477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tempo czytania, trudności ze zrozumieniem i zapamiętaniem przeczytanego tekstu</w:t>
      </w:r>
      <w:r w:rsidR="003D147B">
        <w:rPr>
          <w:rFonts w:ascii="Times New Roman" w:hAnsi="Times New Roman" w:cs="Times New Roman"/>
          <w:sz w:val="24"/>
          <w:szCs w:val="24"/>
        </w:rPr>
        <w:t>, niechęć do głośnego czytania.</w:t>
      </w:r>
    </w:p>
    <w:p w:rsidR="004543F6" w:rsidRDefault="003D147B" w:rsidP="0097477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 odróżnianiem strony prawej od lewej, czytaniem mapy, orientowaniem się w nieznanym terenie.</w:t>
      </w:r>
    </w:p>
    <w:p w:rsidR="004543F6" w:rsidRDefault="004543F6" w:rsidP="0097477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Mylenie sekwencji cyfr, np. przy wybieraniu numeru w aparacie telefonicznym, mylenie cyfr, np</w:t>
      </w:r>
      <w:r w:rsidR="003D147B">
        <w:rPr>
          <w:rFonts w:ascii="Times New Roman" w:hAnsi="Times New Roman" w:cs="Times New Roman"/>
          <w:sz w:val="24"/>
          <w:szCs w:val="24"/>
        </w:rPr>
        <w:t>. 32 i 23.</w:t>
      </w:r>
    </w:p>
    <w:p w:rsidR="004543F6" w:rsidRDefault="009E7489" w:rsidP="0097477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Popełnianie błędów w wypełnianych formularzach, np. w przekazach pocztowych.</w:t>
      </w:r>
    </w:p>
    <w:p w:rsidR="003D147B" w:rsidRDefault="003D147B" w:rsidP="0097477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 płynnym wymienieniem nazw miesięcy w prawidłowej kolejności</w:t>
      </w:r>
      <w:r w:rsidR="000D17A6">
        <w:rPr>
          <w:rFonts w:ascii="Times New Roman" w:hAnsi="Times New Roman" w:cs="Times New Roman"/>
          <w:sz w:val="24"/>
          <w:szCs w:val="24"/>
        </w:rPr>
        <w:t xml:space="preserve"> oraz od końca do początku.</w:t>
      </w:r>
    </w:p>
    <w:p w:rsidR="000D17A6" w:rsidRDefault="000D17A6" w:rsidP="0097477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Mylenie dat i godzin (przez co zdarza się</w:t>
      </w:r>
      <w:r w:rsidR="00497B89">
        <w:rPr>
          <w:rFonts w:ascii="Times New Roman" w:hAnsi="Times New Roman" w:cs="Times New Roman"/>
          <w:sz w:val="24"/>
          <w:szCs w:val="24"/>
        </w:rPr>
        <w:t xml:space="preserve"> pomylić termin, np. spotkania)</w:t>
      </w:r>
      <w:r w:rsidR="00497B8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8"/>
      </w:r>
      <w:r w:rsidR="00497B89">
        <w:rPr>
          <w:rFonts w:ascii="Times New Roman" w:hAnsi="Times New Roman" w:cs="Times New Roman"/>
          <w:sz w:val="24"/>
          <w:szCs w:val="24"/>
        </w:rPr>
        <w:t>.</w:t>
      </w:r>
    </w:p>
    <w:p w:rsidR="00497B89" w:rsidRDefault="00497B89" w:rsidP="00497B8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0B55" w:rsidRDefault="00497B89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D17A6">
        <w:rPr>
          <w:rFonts w:ascii="Times New Roman" w:hAnsi="Times New Roman" w:cs="Times New Roman"/>
          <w:sz w:val="24"/>
          <w:szCs w:val="24"/>
        </w:rPr>
        <w:t>Zestawienie</w:t>
      </w:r>
      <w:r w:rsidR="009E7489">
        <w:rPr>
          <w:rFonts w:ascii="Times New Roman" w:hAnsi="Times New Roman" w:cs="Times New Roman"/>
          <w:sz w:val="24"/>
          <w:szCs w:val="24"/>
        </w:rPr>
        <w:t xml:space="preserve"> symptomów specyficznych trudności w uczeniu się w trzech grupach wie</w:t>
      </w:r>
      <w:r w:rsidR="000D17A6">
        <w:rPr>
          <w:rFonts w:ascii="Times New Roman" w:hAnsi="Times New Roman" w:cs="Times New Roman"/>
          <w:sz w:val="24"/>
          <w:szCs w:val="24"/>
        </w:rPr>
        <w:t>kowych pokazuje</w:t>
      </w:r>
      <w:r w:rsidR="003A59EB">
        <w:rPr>
          <w:rFonts w:ascii="Times New Roman" w:hAnsi="Times New Roman" w:cs="Times New Roman"/>
          <w:sz w:val="24"/>
          <w:szCs w:val="24"/>
        </w:rPr>
        <w:t>, iż objawy dysleksji zmieniają się wraz z wiekiem dyslektyków. Najpierw ustępują trudności w czytaniu, trudności w pisaniu utrzymują się dłużej, często nie daje się ich wyeliminować do końca życia</w:t>
      </w:r>
      <w:r w:rsidR="000D17A6">
        <w:rPr>
          <w:rFonts w:ascii="Times New Roman" w:hAnsi="Times New Roman" w:cs="Times New Roman"/>
          <w:sz w:val="24"/>
          <w:szCs w:val="24"/>
        </w:rPr>
        <w:t>.</w:t>
      </w:r>
    </w:p>
    <w:p w:rsidR="00273607" w:rsidRDefault="0027360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Zmienność symptom</w:t>
      </w:r>
      <w:r w:rsidR="00575C0A">
        <w:rPr>
          <w:rFonts w:ascii="Times New Roman" w:hAnsi="Times New Roman" w:cs="Times New Roman"/>
          <w:sz w:val="24"/>
          <w:szCs w:val="24"/>
        </w:rPr>
        <w:t>ów dysleksji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3607" w:rsidRDefault="0027360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poniemowlęcy i przedszkolny</w:t>
      </w:r>
    </w:p>
    <w:p w:rsidR="00273607" w:rsidRDefault="0027360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symptomy nieharmonijnego rozwoju psychoruchowego (głównie opóźnienia rozwoju ruchowego i mowy).</w:t>
      </w:r>
    </w:p>
    <w:p w:rsidR="00273607" w:rsidRDefault="0027360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Zerówka</w:t>
      </w:r>
    </w:p>
    <w:p w:rsidR="00273607" w:rsidRDefault="0027360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symptomy nieharmonijnego rozwoju psychoruchowego;</w:t>
      </w:r>
    </w:p>
    <w:p w:rsidR="00273607" w:rsidRDefault="0027360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izolowane, wąskozakresowe  trudności w czytaniu i pisaniu.</w:t>
      </w:r>
    </w:p>
    <w:p w:rsidR="00273607" w:rsidRDefault="0027360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I-III</w:t>
      </w:r>
    </w:p>
    <w:p w:rsidR="00273607" w:rsidRDefault="0027360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symptomy nieharmonijnego rozwoju psychoruchowego;</w:t>
      </w:r>
    </w:p>
    <w:p w:rsidR="00273607" w:rsidRDefault="0027360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izolowane trudności w czytaniu i pisaniu.</w:t>
      </w:r>
    </w:p>
    <w:p w:rsidR="00273607" w:rsidRDefault="0027360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starsze</w:t>
      </w:r>
    </w:p>
    <w:p w:rsidR="00273607" w:rsidRDefault="0027360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symptomy nieharmo</w:t>
      </w:r>
      <w:r w:rsidR="00CB1F30">
        <w:rPr>
          <w:rFonts w:ascii="Times New Roman" w:hAnsi="Times New Roman" w:cs="Times New Roman"/>
          <w:sz w:val="24"/>
          <w:szCs w:val="24"/>
        </w:rPr>
        <w:t>nijnego rozwoju psychoruchowego;</w:t>
      </w:r>
    </w:p>
    <w:p w:rsidR="00273607" w:rsidRDefault="00CB1F30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uogólnione trudności w nauce szkolnej;</w:t>
      </w:r>
    </w:p>
    <w:p w:rsidR="00CB1F30" w:rsidRDefault="00CB1F30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zmniejszenie lub całkowite wyeliminowanie zaburzeń w czytaniu;</w:t>
      </w:r>
    </w:p>
    <w:p w:rsidR="00CB1F30" w:rsidRDefault="00CB1F30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zaburzenia w pisaniu zawężające się w większości przypadków do popełniani</w:t>
      </w:r>
      <w:r w:rsidR="00575C0A">
        <w:rPr>
          <w:rFonts w:ascii="Times New Roman" w:hAnsi="Times New Roman" w:cs="Times New Roman"/>
          <w:sz w:val="24"/>
          <w:szCs w:val="24"/>
        </w:rPr>
        <w:t xml:space="preserve">a błędów typowo ortograficznych, </w:t>
      </w:r>
      <w:r>
        <w:rPr>
          <w:rFonts w:ascii="Times New Roman" w:hAnsi="Times New Roman" w:cs="Times New Roman"/>
          <w:sz w:val="24"/>
          <w:szCs w:val="24"/>
        </w:rPr>
        <w:t>mimo dobrej znajomości reguł pisowni;</w:t>
      </w:r>
    </w:p>
    <w:p w:rsidR="00CB1F30" w:rsidRDefault="00CB1F30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wtórne zaburzenia emocjonalno – motywacyjne;</w:t>
      </w:r>
    </w:p>
    <w:p w:rsidR="00CB1F30" w:rsidRDefault="00CB1F30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nieprawidłowy rozwój osobowości.</w:t>
      </w:r>
    </w:p>
    <w:p w:rsidR="00A853D3" w:rsidRDefault="00CB1F30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Obserwując rozwój, dorastanie osób z dysleksją zauważa się wyraźną dynamikę zmian jej objawów. Wraz z wiekiem</w:t>
      </w:r>
      <w:r w:rsidR="00A853D3">
        <w:rPr>
          <w:rFonts w:ascii="Times New Roman" w:hAnsi="Times New Roman" w:cs="Times New Roman"/>
          <w:sz w:val="24"/>
          <w:szCs w:val="24"/>
        </w:rPr>
        <w:t xml:space="preserve"> dziecka:</w:t>
      </w:r>
    </w:p>
    <w:p w:rsidR="00A853D3" w:rsidRDefault="00A853D3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Rozszerz</w:t>
      </w:r>
      <w:r w:rsidR="00575C0A">
        <w:rPr>
          <w:rFonts w:ascii="Times New Roman" w:hAnsi="Times New Roman" w:cs="Times New Roman"/>
          <w:sz w:val="24"/>
          <w:szCs w:val="24"/>
        </w:rPr>
        <w:t>a się zakres trudności na większość przedmiotów szkolnych i szersze</w:t>
      </w:r>
      <w:r>
        <w:rPr>
          <w:rFonts w:ascii="Times New Roman" w:hAnsi="Times New Roman" w:cs="Times New Roman"/>
          <w:sz w:val="24"/>
          <w:szCs w:val="24"/>
        </w:rPr>
        <w:t xml:space="preserve"> obszary aktywności życiowej.</w:t>
      </w:r>
    </w:p>
    <w:p w:rsidR="00A853D3" w:rsidRDefault="00A853D3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Nawarstwiają się zaburzenia, na zaburzenia pierwotne rozwoju psychomotorycznego nakładają się zaburzenia emocjonalno – motywacyjne oraz zaburzenia osobowości. Są one spowodowane ciągłymi niepowodzeniami szkolnymi, mają często wpływ na obniżenie poczucia własnej wartości.</w:t>
      </w:r>
    </w:p>
    <w:p w:rsidR="00EF64DD" w:rsidRDefault="00F75AED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Dochodzi do kompensacji zaburzeń i redukcji niektórych trudności postępują one wraz z wiekiem i dojrzewaniem centralnego układu nerwowego oraz z usprawnianiem funkcji psychomotorycznych uczestniczących w czytaniu i pisaniu</w:t>
      </w:r>
      <w:r w:rsidR="00EF64DD">
        <w:rPr>
          <w:rFonts w:ascii="Times New Roman" w:hAnsi="Times New Roman" w:cs="Times New Roman"/>
          <w:sz w:val="24"/>
          <w:szCs w:val="24"/>
        </w:rPr>
        <w:t xml:space="preserve"> dzięki zajęciom terapii pedagogicznej (ćwiczeniom korekcyjno – kompensacyjnym), a także często </w:t>
      </w:r>
      <w:r w:rsidR="00EF64DD">
        <w:rPr>
          <w:rFonts w:ascii="Times New Roman" w:hAnsi="Times New Roman" w:cs="Times New Roman"/>
          <w:sz w:val="24"/>
          <w:szCs w:val="24"/>
        </w:rPr>
        <w:lastRenderedPageBreak/>
        <w:t xml:space="preserve">dzięki wspomagającej roli wysokiej sprawności intelektualnej. Zazwyczaj zanikają trudności z czytaniem </w:t>
      </w:r>
      <w:r w:rsidR="00277675">
        <w:rPr>
          <w:rFonts w:ascii="Times New Roman" w:hAnsi="Times New Roman" w:cs="Times New Roman"/>
          <w:sz w:val="24"/>
          <w:szCs w:val="24"/>
        </w:rPr>
        <w:t>(do końca szkoły podstawowej). Z</w:t>
      </w:r>
      <w:r w:rsidR="00EF64DD">
        <w:rPr>
          <w:rFonts w:ascii="Times New Roman" w:hAnsi="Times New Roman" w:cs="Times New Roman"/>
          <w:sz w:val="24"/>
          <w:szCs w:val="24"/>
        </w:rPr>
        <w:t>nikają też charakterystyczne błędy w pisaniu</w:t>
      </w:r>
      <w:r w:rsidR="00277675">
        <w:rPr>
          <w:rFonts w:ascii="Times New Roman" w:hAnsi="Times New Roman" w:cs="Times New Roman"/>
          <w:sz w:val="24"/>
          <w:szCs w:val="24"/>
        </w:rPr>
        <w:t xml:space="preserve">: </w:t>
      </w:r>
      <w:r w:rsidR="00EF64DD">
        <w:rPr>
          <w:rFonts w:ascii="Times New Roman" w:hAnsi="Times New Roman" w:cs="Times New Roman"/>
          <w:sz w:val="24"/>
          <w:szCs w:val="24"/>
        </w:rPr>
        <w:t>mylenie liter o podobnych kształtach, liter identycznych, lecz inaczej położonych w przestrzeni, trudności z zapisywaniem liter rzadziej używanych,</w:t>
      </w:r>
      <w:r w:rsidR="00277675">
        <w:rPr>
          <w:rFonts w:ascii="Times New Roman" w:hAnsi="Times New Roman" w:cs="Times New Roman"/>
          <w:sz w:val="24"/>
          <w:szCs w:val="24"/>
        </w:rPr>
        <w:t xml:space="preserve"> o skomplikowanej strukturze, </w:t>
      </w:r>
      <w:r w:rsidR="00EF64DD">
        <w:rPr>
          <w:rFonts w:ascii="Times New Roman" w:hAnsi="Times New Roman" w:cs="Times New Roman"/>
          <w:sz w:val="24"/>
          <w:szCs w:val="24"/>
        </w:rPr>
        <w:t xml:space="preserve">mylenie głosek dźwięcznych z ich bezdźwięcznymi odpowiednikami, trudności z zapisywaniem zmiękczeń; mylenie głosek </w:t>
      </w:r>
      <w:r w:rsidR="00EF64DD" w:rsidRPr="007369AD">
        <w:rPr>
          <w:rFonts w:ascii="Times New Roman" w:hAnsi="Times New Roman" w:cs="Times New Roman"/>
          <w:i/>
          <w:sz w:val="24"/>
          <w:szCs w:val="24"/>
        </w:rPr>
        <w:t>i – j</w:t>
      </w:r>
      <w:r w:rsidR="00EF64DD">
        <w:rPr>
          <w:rFonts w:ascii="Times New Roman" w:hAnsi="Times New Roman" w:cs="Times New Roman"/>
          <w:sz w:val="24"/>
          <w:szCs w:val="24"/>
        </w:rPr>
        <w:t>; przestawianie, dodawanie  i opuszczanie liter</w:t>
      </w:r>
      <w:r w:rsidR="00277675">
        <w:rPr>
          <w:rFonts w:ascii="Times New Roman" w:hAnsi="Times New Roman" w:cs="Times New Roman"/>
          <w:sz w:val="24"/>
          <w:szCs w:val="24"/>
        </w:rPr>
        <w:t>. Utrzymują się natomiast trudności z zapisem poprawnym pod względem ortografii, mimo dobrej znajomości reguł pisowni uczniowie i osoby dorosłe nadal popełniają błędy ortograficzne</w:t>
      </w:r>
      <w:r w:rsidR="00497B8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9"/>
      </w:r>
      <w:r w:rsidR="00277675">
        <w:rPr>
          <w:rFonts w:ascii="Times New Roman" w:hAnsi="Times New Roman" w:cs="Times New Roman"/>
          <w:sz w:val="24"/>
          <w:szCs w:val="24"/>
        </w:rPr>
        <w:t>.</w:t>
      </w:r>
    </w:p>
    <w:p w:rsidR="006F70AE" w:rsidRDefault="00497B89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AE" w:rsidRDefault="006F70AE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13BC">
        <w:rPr>
          <w:rFonts w:ascii="Times New Roman" w:hAnsi="Times New Roman" w:cs="Times New Roman"/>
          <w:sz w:val="24"/>
          <w:szCs w:val="24"/>
        </w:rPr>
        <w:t>Niezmiernie ważnym jest, by jak najwcześniej zaobserwo</w:t>
      </w:r>
      <w:r w:rsidR="002D58EE">
        <w:rPr>
          <w:rFonts w:ascii="Times New Roman" w:hAnsi="Times New Roman" w:cs="Times New Roman"/>
          <w:sz w:val="24"/>
          <w:szCs w:val="24"/>
        </w:rPr>
        <w:t xml:space="preserve">wać u dziecka niepokojące symptomy. Najczęściej zostają zauważone w okresie nauczania początkowego, tymczasem powinno się je dostrzec już w zerówce, gdy dziecko zaczyna naukę czytania.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7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90056" w:rsidRDefault="006F70AE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Kluczem </w:t>
      </w:r>
      <w:r w:rsidR="00FD0143">
        <w:rPr>
          <w:rFonts w:ascii="Times New Roman" w:hAnsi="Times New Roman" w:cs="Times New Roman"/>
          <w:sz w:val="24"/>
          <w:szCs w:val="24"/>
        </w:rPr>
        <w:t xml:space="preserve">do sukcesu </w:t>
      </w:r>
      <w:r w:rsidR="00497B89">
        <w:rPr>
          <w:rFonts w:ascii="Times New Roman" w:hAnsi="Times New Roman" w:cs="Times New Roman"/>
          <w:sz w:val="24"/>
          <w:szCs w:val="24"/>
        </w:rPr>
        <w:t xml:space="preserve">w „walce” z dysleksją </w:t>
      </w:r>
      <w:r w:rsidR="00FD0143">
        <w:rPr>
          <w:rFonts w:ascii="Times New Roman" w:hAnsi="Times New Roman" w:cs="Times New Roman"/>
          <w:sz w:val="24"/>
          <w:szCs w:val="24"/>
        </w:rPr>
        <w:t>jest wiek dziecka, im wcześniej zaobserwujemy niepokojące objawy w rozwoju, obejmiemy dziecko pomocą logopedyczną i pedagogiczną, tym większe jest prawdopodobieństwo, że dziecko uniknie trudności w nauce.</w:t>
      </w:r>
    </w:p>
    <w:p w:rsidR="002951D6" w:rsidRPr="002951D6" w:rsidRDefault="006F70AE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8C">
        <w:rPr>
          <w:rFonts w:ascii="Times New Roman" w:hAnsi="Times New Roman" w:cs="Times New Roman"/>
          <w:sz w:val="24"/>
          <w:szCs w:val="24"/>
        </w:rPr>
        <w:t>Opis powyższych działań to nic innego jak ro</w:t>
      </w:r>
      <w:r w:rsidR="00995B31">
        <w:rPr>
          <w:rFonts w:ascii="Times New Roman" w:hAnsi="Times New Roman" w:cs="Times New Roman"/>
          <w:sz w:val="24"/>
          <w:szCs w:val="24"/>
        </w:rPr>
        <w:t>zpoznanie symptomów ryzyka dysleksji, objawów dysharmonijnego roz</w:t>
      </w:r>
      <w:r>
        <w:rPr>
          <w:rFonts w:ascii="Times New Roman" w:hAnsi="Times New Roman" w:cs="Times New Roman"/>
          <w:sz w:val="24"/>
          <w:szCs w:val="24"/>
        </w:rPr>
        <w:t>woju psychoruchowego, wskazujących</w:t>
      </w:r>
      <w:r w:rsidR="00995B31">
        <w:rPr>
          <w:rFonts w:ascii="Times New Roman" w:hAnsi="Times New Roman" w:cs="Times New Roman"/>
          <w:sz w:val="24"/>
          <w:szCs w:val="24"/>
        </w:rPr>
        <w:t xml:space="preserve"> na trudności w czytaniu i pisaniu w przyszłości. Do objawów tych należą opóźnienia wybranych funkcji poznawczych i ruchowych leżących u podstaw uczenia się cz</w:t>
      </w:r>
      <w:r w:rsidR="002951D6">
        <w:rPr>
          <w:rFonts w:ascii="Times New Roman" w:hAnsi="Times New Roman" w:cs="Times New Roman"/>
          <w:sz w:val="24"/>
          <w:szCs w:val="24"/>
        </w:rPr>
        <w:t>ynności czytania i pisania</w:t>
      </w:r>
      <w:r w:rsidR="00F52856">
        <w:rPr>
          <w:rFonts w:ascii="Times New Roman" w:hAnsi="Times New Roman" w:cs="Times New Roman"/>
          <w:sz w:val="24"/>
          <w:szCs w:val="24"/>
        </w:rPr>
        <w:t>. Można je zauważyć już w wieku poniemowlęcym i przedszkolnym</w:t>
      </w:r>
      <w:r w:rsidR="00611F64">
        <w:rPr>
          <w:rFonts w:ascii="Times New Roman" w:hAnsi="Times New Roman" w:cs="Times New Roman"/>
          <w:sz w:val="24"/>
          <w:szCs w:val="24"/>
        </w:rPr>
        <w:t xml:space="preserve">. </w:t>
      </w:r>
      <w:r w:rsidR="002951D6">
        <w:rPr>
          <w:rFonts w:ascii="Times New Roman" w:hAnsi="Times New Roman" w:cs="Times New Roman"/>
          <w:sz w:val="24"/>
          <w:szCs w:val="24"/>
        </w:rPr>
        <w:t xml:space="preserve">Mówimy wówczas o </w:t>
      </w:r>
      <w:r w:rsidR="002951D6" w:rsidRPr="002951D6">
        <w:rPr>
          <w:rFonts w:ascii="Times New Roman" w:hAnsi="Times New Roman" w:cs="Times New Roman"/>
          <w:i/>
          <w:sz w:val="24"/>
          <w:szCs w:val="24"/>
        </w:rPr>
        <w:t>dziecku ryzyka dysleksji</w:t>
      </w:r>
      <w:r w:rsidR="002951D6">
        <w:rPr>
          <w:rFonts w:ascii="Times New Roman" w:hAnsi="Times New Roman" w:cs="Times New Roman"/>
          <w:sz w:val="24"/>
          <w:szCs w:val="24"/>
        </w:rPr>
        <w:t xml:space="preserve">. </w:t>
      </w:r>
      <w:r w:rsidR="002951D6" w:rsidRPr="002951D6">
        <w:rPr>
          <w:rFonts w:ascii="Times New Roman" w:hAnsi="Times New Roman" w:cs="Times New Roman"/>
          <w:i/>
          <w:sz w:val="24"/>
          <w:szCs w:val="24"/>
        </w:rPr>
        <w:t>„</w:t>
      </w:r>
      <w:r w:rsidR="00585917" w:rsidRPr="002951D6">
        <w:rPr>
          <w:rFonts w:ascii="Times New Roman" w:hAnsi="Times New Roman" w:cs="Times New Roman"/>
          <w:i/>
          <w:sz w:val="24"/>
          <w:szCs w:val="24"/>
        </w:rPr>
        <w:t>Dzieckiem</w:t>
      </w:r>
      <w:r w:rsidR="00585917" w:rsidRPr="00585917">
        <w:rPr>
          <w:rFonts w:ascii="Times New Roman" w:hAnsi="Times New Roman" w:cs="Times New Roman"/>
          <w:i/>
          <w:sz w:val="24"/>
          <w:szCs w:val="24"/>
        </w:rPr>
        <w:t xml:space="preserve"> ryzyka dysleksji jest dziecko pochodzące z nieprawidłowej ciąży i porodu, dziecko z rodziny, w której występowały zaburzenia czytania i pisania, a przede wszystkim takie, którego rozwój w okresie wczesnego dzieciństwa i wieku przedszkolnego jest dysharmonijny, który wykazuje parcjalne opóźnienia rozwoju funkcji uczestniczących w czytaniu i </w:t>
      </w:r>
      <w:r w:rsidR="002951D6">
        <w:rPr>
          <w:rFonts w:ascii="Times New Roman" w:hAnsi="Times New Roman" w:cs="Times New Roman"/>
          <w:i/>
          <w:sz w:val="24"/>
          <w:szCs w:val="24"/>
        </w:rPr>
        <w:t>pisaniu”</w:t>
      </w:r>
      <w:r w:rsidRPr="006F70A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0"/>
      </w:r>
      <w:r w:rsidR="002951D6">
        <w:rPr>
          <w:rFonts w:ascii="Times New Roman" w:hAnsi="Times New Roman" w:cs="Times New Roman"/>
          <w:i/>
          <w:sz w:val="24"/>
          <w:szCs w:val="24"/>
        </w:rPr>
        <w:t>.</w:t>
      </w:r>
    </w:p>
    <w:p w:rsidR="002951D6" w:rsidRPr="002951D6" w:rsidRDefault="006F70AE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1D6">
        <w:rPr>
          <w:rFonts w:ascii="Times New Roman" w:hAnsi="Times New Roman" w:cs="Times New Roman"/>
          <w:sz w:val="24"/>
          <w:szCs w:val="24"/>
        </w:rPr>
        <w:t>Umiejętność rozpoznawania objawów zwiastujących przyszłe trudności w czytaniu i pisaniu po</w:t>
      </w:r>
      <w:r w:rsidR="00896696">
        <w:rPr>
          <w:rFonts w:ascii="Times New Roman" w:hAnsi="Times New Roman" w:cs="Times New Roman"/>
          <w:sz w:val="24"/>
          <w:szCs w:val="24"/>
        </w:rPr>
        <w:t>zwala odpowiednio wspierać rozwój dziecka.</w:t>
      </w:r>
    </w:p>
    <w:p w:rsidR="00150182" w:rsidRDefault="006F70AE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50182">
        <w:rPr>
          <w:rFonts w:ascii="Times New Roman" w:hAnsi="Times New Roman" w:cs="Times New Roman"/>
          <w:sz w:val="24"/>
          <w:szCs w:val="24"/>
        </w:rPr>
        <w:t xml:space="preserve">Narzędziem służącym diagnozie jest </w:t>
      </w:r>
      <w:r w:rsidR="00896696">
        <w:rPr>
          <w:rFonts w:ascii="Times New Roman" w:hAnsi="Times New Roman" w:cs="Times New Roman"/>
          <w:sz w:val="24"/>
          <w:szCs w:val="24"/>
        </w:rPr>
        <w:t xml:space="preserve">na przykład </w:t>
      </w:r>
      <w:r w:rsidR="00896696" w:rsidRPr="00896696">
        <w:rPr>
          <w:rFonts w:ascii="Times New Roman" w:hAnsi="Times New Roman" w:cs="Times New Roman"/>
          <w:i/>
          <w:sz w:val="24"/>
          <w:szCs w:val="24"/>
        </w:rPr>
        <w:t>Skala ryzyka d</w:t>
      </w:r>
      <w:r w:rsidR="00150182" w:rsidRPr="00896696">
        <w:rPr>
          <w:rFonts w:ascii="Times New Roman" w:hAnsi="Times New Roman" w:cs="Times New Roman"/>
          <w:i/>
          <w:sz w:val="24"/>
          <w:szCs w:val="24"/>
        </w:rPr>
        <w:t>ysleksji</w:t>
      </w:r>
      <w:r w:rsidR="00150182">
        <w:rPr>
          <w:rFonts w:ascii="Times New Roman" w:hAnsi="Times New Roman" w:cs="Times New Roman"/>
          <w:sz w:val="24"/>
          <w:szCs w:val="24"/>
        </w:rPr>
        <w:t xml:space="preserve"> M. Bogdanowicz (2002).</w:t>
      </w:r>
    </w:p>
    <w:p w:rsidR="00150182" w:rsidRDefault="0089669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Objawy tzw. </w:t>
      </w:r>
      <w:r w:rsidRPr="00896696">
        <w:rPr>
          <w:rFonts w:ascii="Times New Roman" w:hAnsi="Times New Roman" w:cs="Times New Roman"/>
          <w:i/>
          <w:sz w:val="24"/>
          <w:szCs w:val="24"/>
        </w:rPr>
        <w:t>ryzyka dysleksji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50182" w:rsidRDefault="00150182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niemowlęcy i poniemowlęcy:</w:t>
      </w:r>
    </w:p>
    <w:p w:rsidR="00150182" w:rsidRDefault="0089669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Opóźnienie w rozwoju mowy i rozwoju ruchowym </w:t>
      </w:r>
      <w:r w:rsidR="004F3B2C">
        <w:rPr>
          <w:rFonts w:ascii="Times New Roman" w:hAnsi="Times New Roman" w:cs="Times New Roman"/>
          <w:sz w:val="24"/>
          <w:szCs w:val="24"/>
        </w:rPr>
        <w:t>(trudności z równowagą</w:t>
      </w:r>
      <w:r>
        <w:rPr>
          <w:rFonts w:ascii="Times New Roman" w:hAnsi="Times New Roman" w:cs="Times New Roman"/>
          <w:sz w:val="24"/>
          <w:szCs w:val="24"/>
        </w:rPr>
        <w:t xml:space="preserve"> i koordynacją ruchów</w:t>
      </w:r>
      <w:r w:rsidR="004F3B2C">
        <w:rPr>
          <w:rFonts w:ascii="Times New Roman" w:hAnsi="Times New Roman" w:cs="Times New Roman"/>
          <w:sz w:val="24"/>
          <w:szCs w:val="24"/>
        </w:rPr>
        <w:t>). Dzieci później od swoich rówieśników wypowiadają pierwsze słowa, zdania proste i złożone. Późno zaczynają chodzić i biegać. Są mało zręcznie manualnie, np. nieporadnie jedzą łyżką. Nie próbują same rysować.</w:t>
      </w:r>
    </w:p>
    <w:p w:rsidR="00DA4E16" w:rsidRDefault="00DA4E1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przedszkolny (3 – 5 lat)</w:t>
      </w:r>
    </w:p>
    <w:p w:rsidR="00DA4E16" w:rsidRDefault="0001539D" w:rsidP="0097477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Mała sprawność ruchowa w zakresie całego ciała: dziecko słabo biega, jest niezdarne w ruchach i zabawach ruchowych, ma tr</w:t>
      </w:r>
      <w:r w:rsidR="004F3B2C">
        <w:rPr>
          <w:rFonts w:ascii="Times New Roman" w:hAnsi="Times New Roman" w:cs="Times New Roman"/>
          <w:sz w:val="24"/>
          <w:szCs w:val="24"/>
        </w:rPr>
        <w:t>udności z utrzymaniem równowagi, z trudem uczy się jeździć na trzykołowym rowerku.</w:t>
      </w:r>
    </w:p>
    <w:p w:rsidR="0001539D" w:rsidRDefault="0001539D" w:rsidP="0097477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Mała sprawność ruchowa rąk: widoczna w czynnościach samoobsługowych,</w:t>
      </w:r>
      <w:r w:rsidR="004F3B2C">
        <w:rPr>
          <w:rFonts w:ascii="Times New Roman" w:hAnsi="Times New Roman" w:cs="Times New Roman"/>
          <w:sz w:val="24"/>
          <w:szCs w:val="24"/>
        </w:rPr>
        <w:t xml:space="preserve"> np. trudności w zapinaniu guzików; </w:t>
      </w:r>
      <w:r>
        <w:rPr>
          <w:rFonts w:ascii="Times New Roman" w:hAnsi="Times New Roman" w:cs="Times New Roman"/>
          <w:sz w:val="24"/>
          <w:szCs w:val="24"/>
        </w:rPr>
        <w:t xml:space="preserve">zabawach manipulacyjnych, </w:t>
      </w:r>
      <w:r w:rsidR="004F3B2C">
        <w:rPr>
          <w:rFonts w:ascii="Times New Roman" w:hAnsi="Times New Roman" w:cs="Times New Roman"/>
          <w:sz w:val="24"/>
          <w:szCs w:val="24"/>
        </w:rPr>
        <w:t>np. trudności w nawlekaniu koralików; nieprawidłowy chwyt ołówka, zbyt mocne lub słabe jego przyciskanie.</w:t>
      </w:r>
    </w:p>
    <w:p w:rsidR="0001539D" w:rsidRDefault="0001539D" w:rsidP="0097477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Opóźniony rozwój lateralizacji.</w:t>
      </w:r>
      <w:r w:rsidR="004F3B2C">
        <w:rPr>
          <w:rFonts w:ascii="Times New Roman" w:hAnsi="Times New Roman" w:cs="Times New Roman"/>
          <w:sz w:val="24"/>
          <w:szCs w:val="24"/>
        </w:rPr>
        <w:t xml:space="preserve"> Dziecko na zmianę używa to lewej, to prawej ręki.</w:t>
      </w:r>
    </w:p>
    <w:p w:rsidR="0001539D" w:rsidRDefault="0001539D" w:rsidP="0097477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Słaba koordynacja wzrokowo – ruchowa: Dziecko niechętnie rysuje, nie potrafi narysować: koła jako trzylatek, kwadratu, krzyża jako czterolatek, trójkąta jako pięciolatek. Z trudnością buduje z klocków.</w:t>
      </w:r>
    </w:p>
    <w:p w:rsidR="0001539D" w:rsidRDefault="00C76677" w:rsidP="0097477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Zaburzenia rozwoju spostrzegania wzrokowego i pamięci wzrokowej: trudności w układaniu puzzli, pociętych obrazków, prymitywne w formie rysunki.</w:t>
      </w:r>
    </w:p>
    <w:p w:rsidR="00C76677" w:rsidRDefault="00D92997" w:rsidP="0097477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Opóźniony </w:t>
      </w:r>
      <w:r w:rsidR="00C76677">
        <w:rPr>
          <w:rFonts w:ascii="Times New Roman" w:hAnsi="Times New Roman" w:cs="Times New Roman"/>
          <w:sz w:val="24"/>
          <w:szCs w:val="24"/>
        </w:rPr>
        <w:t>rozwój mowy: nieprawidłowa artykulacja głosek, trudności z wypowiadaniem złożonych wyrazów, konstruowaniem wypowiedzi, zniekształcanie nazw przez używ</w:t>
      </w:r>
      <w:r>
        <w:rPr>
          <w:rFonts w:ascii="Times New Roman" w:hAnsi="Times New Roman" w:cs="Times New Roman"/>
          <w:sz w:val="24"/>
          <w:szCs w:val="24"/>
        </w:rPr>
        <w:t>anie niewłaściwych przedrostków, wydłużony okres posługiwania się neologizmami.</w:t>
      </w:r>
    </w:p>
    <w:p w:rsidR="00C76677" w:rsidRDefault="00C7667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zerowa (6-7 lat)</w:t>
      </w:r>
    </w:p>
    <w:p w:rsidR="00C76677" w:rsidRDefault="00C76677" w:rsidP="0097477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Obniżona sprawność ruchowa: dziecko słabo biega, skacze, chwyta i rzuca piłkę, ma trudności z nauką jazdy na hulajnodze.</w:t>
      </w:r>
    </w:p>
    <w:p w:rsidR="00C76677" w:rsidRDefault="00C76677" w:rsidP="0097477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samoobsłudze związane z użyciem</w:t>
      </w:r>
      <w:r w:rsidR="008A13ED">
        <w:rPr>
          <w:rFonts w:ascii="Times New Roman" w:hAnsi="Times New Roman" w:cs="Times New Roman"/>
          <w:sz w:val="24"/>
          <w:szCs w:val="24"/>
        </w:rPr>
        <w:t xml:space="preserve"> precyz</w:t>
      </w:r>
      <w:r w:rsidR="00D92997">
        <w:rPr>
          <w:rFonts w:ascii="Times New Roman" w:hAnsi="Times New Roman" w:cs="Times New Roman"/>
          <w:sz w:val="24"/>
          <w:szCs w:val="24"/>
        </w:rPr>
        <w:t xml:space="preserve">yjnych ruchów, np. przy sznurowaniu </w:t>
      </w:r>
      <w:r w:rsidR="008A13ED">
        <w:rPr>
          <w:rFonts w:ascii="Times New Roman" w:hAnsi="Times New Roman" w:cs="Times New Roman"/>
          <w:sz w:val="24"/>
          <w:szCs w:val="24"/>
        </w:rPr>
        <w:t>butów.</w:t>
      </w:r>
    </w:p>
    <w:p w:rsidR="008A13ED" w:rsidRDefault="008A13ED" w:rsidP="0097477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Utrzymuje się lateralizacja.</w:t>
      </w:r>
    </w:p>
    <w:p w:rsidR="008A13ED" w:rsidRDefault="00D92997" w:rsidP="0097477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Opóźniona </w:t>
      </w:r>
      <w:r w:rsidR="008A13ED">
        <w:rPr>
          <w:rFonts w:ascii="Times New Roman" w:hAnsi="Times New Roman" w:cs="Times New Roman"/>
          <w:sz w:val="24"/>
          <w:szCs w:val="24"/>
        </w:rPr>
        <w:t>orientacja w schemacie c</w:t>
      </w:r>
      <w:r>
        <w:rPr>
          <w:rFonts w:ascii="Times New Roman" w:hAnsi="Times New Roman" w:cs="Times New Roman"/>
          <w:sz w:val="24"/>
          <w:szCs w:val="24"/>
        </w:rPr>
        <w:t>iała i przestrzeni. Trudności we w</w:t>
      </w:r>
      <w:r w:rsidR="008A13ED">
        <w:rPr>
          <w:rFonts w:ascii="Times New Roman" w:hAnsi="Times New Roman" w:cs="Times New Roman"/>
          <w:sz w:val="24"/>
          <w:szCs w:val="24"/>
        </w:rPr>
        <w:t>skazywaniu na sobie części ciała, przy dookreślaniu ich terminami: prawe – lewe. Trudności w określaniu kierunku na prawo i na lewo od siebie.</w:t>
      </w:r>
    </w:p>
    <w:p w:rsidR="008A13ED" w:rsidRDefault="008A13ED" w:rsidP="0097477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Trudności z rysowaniem szlaczków, </w:t>
      </w:r>
      <w:r w:rsidR="00D92997">
        <w:rPr>
          <w:rFonts w:ascii="Times New Roman" w:hAnsi="Times New Roman" w:cs="Times New Roman"/>
          <w:sz w:val="24"/>
          <w:szCs w:val="24"/>
        </w:rPr>
        <w:t xml:space="preserve">trudniejszych </w:t>
      </w:r>
      <w:r>
        <w:rPr>
          <w:rFonts w:ascii="Times New Roman" w:hAnsi="Times New Roman" w:cs="Times New Roman"/>
          <w:sz w:val="24"/>
          <w:szCs w:val="24"/>
        </w:rPr>
        <w:t>figur geometrycznych.</w:t>
      </w:r>
    </w:p>
    <w:p w:rsidR="008A13ED" w:rsidRPr="00D92997" w:rsidRDefault="008A13ED" w:rsidP="0097477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 syntetyzowaniem elementów w całość oraz trudności z wyróżnianiem elementów z całości, np. budowanie z klocków, tworzenie mozaik wg wzoró</w:t>
      </w:r>
      <w:r w:rsidR="00E50606">
        <w:rPr>
          <w:rFonts w:ascii="Times New Roman" w:hAnsi="Times New Roman" w:cs="Times New Roman"/>
          <w:sz w:val="24"/>
          <w:szCs w:val="24"/>
        </w:rPr>
        <w:t xml:space="preserve">w, trudności w odnajdywaniu szczegółów różniących dwa obrazki, trudności w rozróżnianiu podobnych kształtów, np. liter </w:t>
      </w:r>
      <w:r w:rsidR="00E50606" w:rsidRPr="00D92997">
        <w:rPr>
          <w:rFonts w:ascii="Times New Roman" w:hAnsi="Times New Roman" w:cs="Times New Roman"/>
          <w:i/>
          <w:sz w:val="24"/>
          <w:szCs w:val="24"/>
        </w:rPr>
        <w:t xml:space="preserve">m – n, l – ł, </w:t>
      </w:r>
      <w:r w:rsidR="00E50606">
        <w:rPr>
          <w:rFonts w:ascii="Times New Roman" w:hAnsi="Times New Roman" w:cs="Times New Roman"/>
          <w:sz w:val="24"/>
          <w:szCs w:val="24"/>
        </w:rPr>
        <w:t xml:space="preserve">oraz kształtów identycznych, ale inaczej położonych w przestrzeni, np. liter </w:t>
      </w:r>
      <w:r w:rsidR="00E50606" w:rsidRPr="00D92997">
        <w:rPr>
          <w:rFonts w:ascii="Times New Roman" w:hAnsi="Times New Roman" w:cs="Times New Roman"/>
          <w:i/>
          <w:sz w:val="24"/>
          <w:szCs w:val="24"/>
        </w:rPr>
        <w:t>p – b.</w:t>
      </w:r>
    </w:p>
    <w:p w:rsidR="00E50606" w:rsidRDefault="00E50606" w:rsidP="0097477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okreś</w:t>
      </w:r>
      <w:r w:rsidR="00D92997">
        <w:rPr>
          <w:rFonts w:ascii="Times New Roman" w:hAnsi="Times New Roman" w:cs="Times New Roman"/>
          <w:sz w:val="24"/>
          <w:szCs w:val="24"/>
        </w:rPr>
        <w:t xml:space="preserve">laniu stosunków przestrzennych </w:t>
      </w:r>
      <w:r>
        <w:rPr>
          <w:rFonts w:ascii="Times New Roman" w:hAnsi="Times New Roman" w:cs="Times New Roman"/>
          <w:sz w:val="24"/>
          <w:szCs w:val="24"/>
        </w:rPr>
        <w:t>związane z użyciem wyrażeń przyimkowych: nad, pod, obok, wewnątrz.</w:t>
      </w:r>
    </w:p>
    <w:p w:rsidR="00E50606" w:rsidRDefault="00E50606" w:rsidP="0097477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 zapamiętywaniem: tekstów, np. wierszy, złożonyc</w:t>
      </w:r>
      <w:r w:rsidR="00D92997">
        <w:rPr>
          <w:rFonts w:ascii="Times New Roman" w:hAnsi="Times New Roman" w:cs="Times New Roman"/>
          <w:sz w:val="24"/>
          <w:szCs w:val="24"/>
        </w:rPr>
        <w:t>h poleceń, nazw, sekwencji, np. :</w:t>
      </w:r>
      <w:r>
        <w:rPr>
          <w:rFonts w:ascii="Times New Roman" w:hAnsi="Times New Roman" w:cs="Times New Roman"/>
          <w:sz w:val="24"/>
          <w:szCs w:val="24"/>
        </w:rPr>
        <w:t xml:space="preserve">dni tygodnia, </w:t>
      </w:r>
      <w:r w:rsidR="00D92997">
        <w:rPr>
          <w:rFonts w:ascii="Times New Roman" w:hAnsi="Times New Roman" w:cs="Times New Roman"/>
          <w:sz w:val="24"/>
          <w:szCs w:val="24"/>
        </w:rPr>
        <w:t>pór roku,</w:t>
      </w:r>
      <w:r w:rsidR="006A5B63">
        <w:rPr>
          <w:rFonts w:ascii="Times New Roman" w:hAnsi="Times New Roman" w:cs="Times New Roman"/>
          <w:sz w:val="24"/>
          <w:szCs w:val="24"/>
        </w:rPr>
        <w:t xml:space="preserve"> kolejnych posiłków, </w:t>
      </w:r>
      <w:r>
        <w:rPr>
          <w:rFonts w:ascii="Times New Roman" w:hAnsi="Times New Roman" w:cs="Times New Roman"/>
          <w:sz w:val="24"/>
          <w:szCs w:val="24"/>
        </w:rPr>
        <w:t>szere</w:t>
      </w:r>
      <w:r w:rsidR="00197553">
        <w:rPr>
          <w:rFonts w:ascii="Times New Roman" w:hAnsi="Times New Roman" w:cs="Times New Roman"/>
          <w:sz w:val="24"/>
          <w:szCs w:val="24"/>
        </w:rPr>
        <w:t>gów cyfrowych oraz mylenie podobnie brzmiących nazw.</w:t>
      </w:r>
    </w:p>
    <w:p w:rsidR="00BD2E5A" w:rsidRPr="006A5B63" w:rsidRDefault="00197553" w:rsidP="0097477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Zaburzenia słuchu fonemowego, np. trudności w różnicowaniu głosek podobnie brzmiących, typu: </w:t>
      </w:r>
      <w:r w:rsidRPr="006A5B63">
        <w:rPr>
          <w:rFonts w:ascii="Times New Roman" w:hAnsi="Times New Roman" w:cs="Times New Roman"/>
          <w:i/>
          <w:sz w:val="24"/>
          <w:szCs w:val="24"/>
        </w:rPr>
        <w:t>s – z, p – b, k – 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63">
        <w:rPr>
          <w:rFonts w:ascii="Times New Roman" w:hAnsi="Times New Roman" w:cs="Times New Roman"/>
          <w:sz w:val="24"/>
          <w:szCs w:val="24"/>
        </w:rPr>
        <w:t>Zaburzenia analizy i syntezy głoskowej i sylabowej – trudności z wydzielaniem sylab i głosek ze słów i ich syntetyzowaniem.</w:t>
      </w:r>
      <w:r w:rsidR="006A5B63">
        <w:rPr>
          <w:rFonts w:ascii="Times New Roman" w:hAnsi="Times New Roman" w:cs="Times New Roman"/>
          <w:sz w:val="24"/>
          <w:szCs w:val="24"/>
        </w:rPr>
        <w:t xml:space="preserve"> </w:t>
      </w:r>
      <w:r w:rsidRPr="006A5B63">
        <w:rPr>
          <w:rFonts w:ascii="Times New Roman" w:hAnsi="Times New Roman" w:cs="Times New Roman"/>
          <w:sz w:val="24"/>
          <w:szCs w:val="24"/>
        </w:rPr>
        <w:t>Trudności z manipulowaniem strukturą fonologiczną (</w:t>
      </w:r>
      <w:r w:rsidR="006A5B63">
        <w:rPr>
          <w:rFonts w:ascii="Times New Roman" w:hAnsi="Times New Roman" w:cs="Times New Roman"/>
          <w:sz w:val="24"/>
          <w:szCs w:val="24"/>
        </w:rPr>
        <w:t>w zabawach</w:t>
      </w:r>
      <w:r w:rsidRPr="006A5B63">
        <w:rPr>
          <w:rFonts w:ascii="Times New Roman" w:hAnsi="Times New Roman" w:cs="Times New Roman"/>
          <w:sz w:val="24"/>
          <w:szCs w:val="24"/>
        </w:rPr>
        <w:t xml:space="preserve"> słowami), typu</w:t>
      </w:r>
      <w:r w:rsidR="006A5B63">
        <w:rPr>
          <w:rFonts w:ascii="Times New Roman" w:hAnsi="Times New Roman" w:cs="Times New Roman"/>
          <w:sz w:val="24"/>
          <w:szCs w:val="24"/>
        </w:rPr>
        <w:t>:</w:t>
      </w:r>
      <w:r w:rsidRPr="006A5B63">
        <w:rPr>
          <w:rFonts w:ascii="Times New Roman" w:hAnsi="Times New Roman" w:cs="Times New Roman"/>
          <w:sz w:val="24"/>
          <w:szCs w:val="24"/>
        </w:rPr>
        <w:t xml:space="preserve"> znajdź rym do słowa płotek, jakie słowo schowało się w wyrazie </w:t>
      </w:r>
      <w:r w:rsidR="00BD2E5A" w:rsidRPr="006A5B63">
        <w:rPr>
          <w:rFonts w:ascii="Times New Roman" w:hAnsi="Times New Roman" w:cs="Times New Roman"/>
          <w:sz w:val="24"/>
          <w:szCs w:val="24"/>
        </w:rPr>
        <w:t>jeżyna.</w:t>
      </w:r>
    </w:p>
    <w:p w:rsidR="00723FAE" w:rsidRDefault="00723FAE" w:rsidP="0097477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orientacji w czasie, np. przy określaniu pory dnia, godziny na zgarze.</w:t>
      </w:r>
    </w:p>
    <w:p w:rsidR="00603E16" w:rsidRDefault="00723FAE" w:rsidP="0097477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nauce czytania w klasie zerowej, np. dziecko czyta bardzo wolno, głoskuje, nie dokonuje pełnej syntezy</w:t>
      </w:r>
      <w:r w:rsidR="00603E16">
        <w:rPr>
          <w:rFonts w:ascii="Times New Roman" w:hAnsi="Times New Roman" w:cs="Times New Roman"/>
          <w:sz w:val="24"/>
          <w:szCs w:val="24"/>
        </w:rPr>
        <w:t>, przekręca wyrazy, nie rozumie przeczytanego tekstu.</w:t>
      </w:r>
    </w:p>
    <w:p w:rsidR="00603E16" w:rsidRDefault="00603E16" w:rsidP="0097477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pierwszych próbach pisania dziecko często pisze litery i c</w:t>
      </w:r>
      <w:r w:rsidR="006A5B63">
        <w:rPr>
          <w:rFonts w:ascii="Times New Roman" w:hAnsi="Times New Roman" w:cs="Times New Roman"/>
          <w:sz w:val="24"/>
          <w:szCs w:val="24"/>
        </w:rPr>
        <w:t>yfry zwierciadlanie, zapisuje wyrazy</w:t>
      </w:r>
      <w:r>
        <w:rPr>
          <w:rFonts w:ascii="Times New Roman" w:hAnsi="Times New Roman" w:cs="Times New Roman"/>
          <w:sz w:val="24"/>
          <w:szCs w:val="24"/>
        </w:rPr>
        <w:t xml:space="preserve"> od strony prawej do lewej</w:t>
      </w:r>
      <w:r w:rsidR="00CE5E7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1"/>
      </w:r>
      <w:r w:rsidR="00680B51">
        <w:rPr>
          <w:rFonts w:ascii="Times New Roman" w:hAnsi="Times New Roman" w:cs="Times New Roman"/>
          <w:sz w:val="24"/>
          <w:szCs w:val="24"/>
        </w:rPr>
        <w:t>.</w:t>
      </w:r>
    </w:p>
    <w:p w:rsidR="00603E16" w:rsidRDefault="00603E1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Współwystępowanie wielu wymienionych objawów pozwala z większą pewnością przypuszczać, że mamy do czynienia z dzieckiem tzw. ryzyka dysleksji.</w:t>
      </w:r>
    </w:p>
    <w:p w:rsidR="00455321" w:rsidRPr="00455321" w:rsidRDefault="00455321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F99" w:rsidRPr="00455321" w:rsidRDefault="00CE5E7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455321" w:rsidRPr="00455321">
        <w:rPr>
          <w:rFonts w:ascii="Times New Roman" w:hAnsi="Times New Roman" w:cs="Times New Roman"/>
          <w:b/>
          <w:sz w:val="32"/>
          <w:szCs w:val="32"/>
        </w:rPr>
        <w:t xml:space="preserve">.4. </w:t>
      </w:r>
      <w:r w:rsidR="00580F99" w:rsidRPr="00455321">
        <w:rPr>
          <w:rFonts w:ascii="Times New Roman" w:hAnsi="Times New Roman" w:cs="Times New Roman"/>
          <w:b/>
          <w:sz w:val="32"/>
          <w:szCs w:val="32"/>
        </w:rPr>
        <w:t>Przyczyny dysleksji</w:t>
      </w:r>
    </w:p>
    <w:p w:rsidR="00455321" w:rsidRPr="00455321" w:rsidRDefault="00455321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F0EE6" w:rsidRDefault="00D77EDA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EE6" w:rsidRPr="00D77EDA">
        <w:rPr>
          <w:rFonts w:ascii="Times New Roman" w:hAnsi="Times New Roman" w:cs="Times New Roman"/>
          <w:i/>
          <w:sz w:val="24"/>
          <w:szCs w:val="24"/>
        </w:rPr>
        <w:t>„Bezpośrednią przyczyną specyficznych trudności w czytaniu i pisaniu jest nieharmonijny rozwój psychomotoryczny dziecka”</w:t>
      </w:r>
      <w:r w:rsidR="00CE5E77" w:rsidRPr="00CE5E7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2"/>
      </w:r>
      <w:r w:rsidR="00CE5E77">
        <w:rPr>
          <w:rFonts w:ascii="Times New Roman" w:hAnsi="Times New Roman" w:cs="Times New Roman"/>
          <w:i/>
          <w:sz w:val="24"/>
          <w:szCs w:val="24"/>
        </w:rPr>
        <w:t>.</w:t>
      </w:r>
      <w:r w:rsidR="00BF0EE6">
        <w:rPr>
          <w:rFonts w:ascii="Times New Roman" w:hAnsi="Times New Roman" w:cs="Times New Roman"/>
          <w:sz w:val="24"/>
          <w:szCs w:val="24"/>
        </w:rPr>
        <w:t xml:space="preserve"> Oznacza to, że część funkcji rozwija się w normie, czasami nawet bardzo dobrze, a część innych ze znacznym opóźnieniem. Mowa tu przede wszystkim o funkcjach poznawczych i ruchowych oraz ich współdziałaniu (integracji percepcyjno – motorycznej).</w:t>
      </w:r>
    </w:p>
    <w:p w:rsidR="00CD53EC" w:rsidRDefault="003256BC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lat 90. z</w:t>
      </w:r>
      <w:r w:rsidR="00D77EDA">
        <w:rPr>
          <w:rFonts w:ascii="Times New Roman" w:hAnsi="Times New Roman" w:cs="Times New Roman"/>
          <w:sz w:val="24"/>
          <w:szCs w:val="24"/>
        </w:rPr>
        <w:t xml:space="preserve">a </w:t>
      </w:r>
      <w:r w:rsidR="00C64025">
        <w:rPr>
          <w:rFonts w:ascii="Times New Roman" w:hAnsi="Times New Roman" w:cs="Times New Roman"/>
          <w:sz w:val="24"/>
          <w:szCs w:val="24"/>
        </w:rPr>
        <w:t>przyczynę</w:t>
      </w:r>
      <w:r w:rsidR="00CD53EC">
        <w:rPr>
          <w:rFonts w:ascii="Times New Roman" w:hAnsi="Times New Roman" w:cs="Times New Roman"/>
          <w:sz w:val="24"/>
          <w:szCs w:val="24"/>
        </w:rPr>
        <w:t xml:space="preserve"> dysleksji uważa się:</w:t>
      </w:r>
    </w:p>
    <w:p w:rsidR="00CD53EC" w:rsidRDefault="00A90D4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D53EC">
        <w:rPr>
          <w:rFonts w:ascii="Times New Roman" w:hAnsi="Times New Roman" w:cs="Times New Roman"/>
          <w:sz w:val="24"/>
          <w:szCs w:val="24"/>
        </w:rPr>
        <w:t>N</w:t>
      </w:r>
      <w:r w:rsidR="00C64025">
        <w:rPr>
          <w:rFonts w:ascii="Times New Roman" w:hAnsi="Times New Roman" w:cs="Times New Roman"/>
          <w:sz w:val="24"/>
          <w:szCs w:val="24"/>
        </w:rPr>
        <w:t>ieprawidłowy rozwój językowy, zwłaszcza jego aspekt fonologiczny</w:t>
      </w:r>
      <w:r w:rsidR="003256BC">
        <w:rPr>
          <w:rFonts w:ascii="Times New Roman" w:hAnsi="Times New Roman" w:cs="Times New Roman"/>
          <w:sz w:val="24"/>
          <w:szCs w:val="24"/>
        </w:rPr>
        <w:t xml:space="preserve">. Przyczyną </w:t>
      </w:r>
      <w:r>
        <w:rPr>
          <w:rFonts w:ascii="Times New Roman" w:hAnsi="Times New Roman" w:cs="Times New Roman"/>
          <w:sz w:val="24"/>
          <w:szCs w:val="24"/>
        </w:rPr>
        <w:t xml:space="preserve">dysleksji </w:t>
      </w:r>
      <w:r w:rsidR="003256BC">
        <w:rPr>
          <w:rFonts w:ascii="Times New Roman" w:hAnsi="Times New Roman" w:cs="Times New Roman"/>
          <w:sz w:val="24"/>
          <w:szCs w:val="24"/>
        </w:rPr>
        <w:t>są zaburzenia</w:t>
      </w:r>
      <w:r w:rsidR="00EA581F">
        <w:rPr>
          <w:rFonts w:ascii="Times New Roman" w:hAnsi="Times New Roman" w:cs="Times New Roman"/>
          <w:sz w:val="24"/>
          <w:szCs w:val="24"/>
        </w:rPr>
        <w:t>:</w:t>
      </w:r>
    </w:p>
    <w:p w:rsidR="008A2E74" w:rsidRDefault="00A90D4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3256BC">
        <w:rPr>
          <w:rFonts w:ascii="Times New Roman" w:hAnsi="Times New Roman" w:cs="Times New Roman"/>
          <w:sz w:val="24"/>
          <w:szCs w:val="24"/>
        </w:rPr>
        <w:t>postrzegania słuchowego dźwięków mowy (głosek) i ich rozróżniania (słuch fonemowy)</w:t>
      </w:r>
      <w:r w:rsidR="00C64025">
        <w:rPr>
          <w:rFonts w:ascii="Times New Roman" w:hAnsi="Times New Roman" w:cs="Times New Roman"/>
          <w:sz w:val="24"/>
          <w:szCs w:val="24"/>
        </w:rPr>
        <w:t xml:space="preserve">. Opisane zaburzenia prowadzą do  nie </w:t>
      </w:r>
      <w:r w:rsidR="003E5F81">
        <w:rPr>
          <w:rFonts w:ascii="Times New Roman" w:hAnsi="Times New Roman" w:cs="Times New Roman"/>
          <w:sz w:val="24"/>
          <w:szCs w:val="24"/>
        </w:rPr>
        <w:t>rozróżnia niektórych głosek,</w:t>
      </w:r>
      <w:r w:rsidR="008A2E74">
        <w:rPr>
          <w:rFonts w:ascii="Times New Roman" w:hAnsi="Times New Roman" w:cs="Times New Roman"/>
          <w:sz w:val="24"/>
          <w:szCs w:val="24"/>
        </w:rPr>
        <w:t xml:space="preserve"> trudności z ich zapisywaniem, mylenia wyrazów różniących się jedną głoską.</w:t>
      </w:r>
    </w:p>
    <w:p w:rsidR="00CD53EC" w:rsidRDefault="008A2E74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przykład uczeń nie słyszy różnicy między  dźwięczną głoską </w:t>
      </w:r>
      <w:r w:rsidR="003E5F81">
        <w:rPr>
          <w:rFonts w:ascii="Times New Roman" w:hAnsi="Times New Roman" w:cs="Times New Roman"/>
          <w:sz w:val="24"/>
          <w:szCs w:val="24"/>
        </w:rPr>
        <w:t xml:space="preserve"> </w:t>
      </w:r>
      <w:r w:rsidR="003E5F81" w:rsidRPr="003E5F81">
        <w:rPr>
          <w:rFonts w:ascii="Times New Roman" w:hAnsi="Times New Roman" w:cs="Times New Roman"/>
          <w:i/>
          <w:sz w:val="24"/>
          <w:szCs w:val="24"/>
        </w:rPr>
        <w:t>z</w:t>
      </w:r>
      <w:r w:rsidR="003E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bezdźwięczną </w:t>
      </w:r>
      <w:r w:rsidR="003E5F81" w:rsidRPr="003E5F81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5F81">
        <w:rPr>
          <w:rFonts w:ascii="Times New Roman" w:hAnsi="Times New Roman" w:cs="Times New Roman"/>
          <w:sz w:val="24"/>
          <w:szCs w:val="24"/>
        </w:rPr>
        <w:t xml:space="preserve"> ma wówczas problemy z</w:t>
      </w:r>
      <w:r w:rsidR="00CD5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ich poprawnym zapisem oraz myli wyrazy o podobnym zapisie</w:t>
      </w:r>
      <w:r w:rsidR="003E5F81">
        <w:rPr>
          <w:rFonts w:ascii="Times New Roman" w:hAnsi="Times New Roman" w:cs="Times New Roman"/>
          <w:sz w:val="24"/>
          <w:szCs w:val="24"/>
        </w:rPr>
        <w:t>, np. ko</w:t>
      </w:r>
      <w:r w:rsidR="003E5F81" w:rsidRPr="003E5F81">
        <w:rPr>
          <w:rFonts w:ascii="Times New Roman" w:hAnsi="Times New Roman" w:cs="Times New Roman"/>
          <w:i/>
          <w:sz w:val="24"/>
          <w:szCs w:val="24"/>
        </w:rPr>
        <w:t>z</w:t>
      </w:r>
      <w:r w:rsidR="003E5F81">
        <w:rPr>
          <w:rFonts w:ascii="Times New Roman" w:hAnsi="Times New Roman" w:cs="Times New Roman"/>
          <w:sz w:val="24"/>
          <w:szCs w:val="24"/>
        </w:rPr>
        <w:t>a – ko</w:t>
      </w:r>
      <w:r w:rsidR="003E5F81" w:rsidRPr="003E5F81">
        <w:rPr>
          <w:rFonts w:ascii="Times New Roman" w:hAnsi="Times New Roman" w:cs="Times New Roman"/>
          <w:i/>
          <w:sz w:val="24"/>
          <w:szCs w:val="24"/>
        </w:rPr>
        <w:t>s</w:t>
      </w:r>
      <w:r w:rsidR="00CD53EC">
        <w:rPr>
          <w:rFonts w:ascii="Times New Roman" w:hAnsi="Times New Roman" w:cs="Times New Roman"/>
          <w:sz w:val="24"/>
          <w:szCs w:val="24"/>
        </w:rPr>
        <w:t>a.</w:t>
      </w:r>
    </w:p>
    <w:p w:rsidR="00CD53EC" w:rsidRDefault="00CD53EC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D47">
        <w:rPr>
          <w:rFonts w:ascii="Times New Roman" w:hAnsi="Times New Roman" w:cs="Times New Roman"/>
          <w:sz w:val="24"/>
          <w:szCs w:val="24"/>
        </w:rPr>
        <w:t>s</w:t>
      </w:r>
      <w:r w:rsidR="00C80A32">
        <w:rPr>
          <w:rFonts w:ascii="Times New Roman" w:hAnsi="Times New Roman" w:cs="Times New Roman"/>
          <w:sz w:val="24"/>
          <w:szCs w:val="24"/>
        </w:rPr>
        <w:t>kupiania uwagi słuchowej i zapamiętywania dźwięków mowy oraz dokonywania operacji na cząstkach fonologicznych (słuch fonematyczny) takich jak głoski i sylaby. Zaburzenia te powodują trudności z dokonywaniem analizy sylabowej i głoskowej, czyli wydzielaniem sylab i głosek ze słów,</w:t>
      </w:r>
      <w:r w:rsidR="00A90D47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E5F81">
        <w:rPr>
          <w:rFonts w:ascii="Times New Roman" w:hAnsi="Times New Roman" w:cs="Times New Roman"/>
          <w:sz w:val="24"/>
          <w:szCs w:val="24"/>
        </w:rPr>
        <w:t xml:space="preserve">iewłaściwa analiza </w:t>
      </w:r>
      <w:r>
        <w:rPr>
          <w:rFonts w:ascii="Times New Roman" w:hAnsi="Times New Roman" w:cs="Times New Roman"/>
          <w:sz w:val="24"/>
          <w:szCs w:val="24"/>
        </w:rPr>
        <w:t xml:space="preserve">sylabowa i głoskowa prowadzi do </w:t>
      </w:r>
      <w:r w:rsidR="003E5F81">
        <w:rPr>
          <w:rFonts w:ascii="Times New Roman" w:hAnsi="Times New Roman" w:cs="Times New Roman"/>
          <w:sz w:val="24"/>
          <w:szCs w:val="24"/>
        </w:rPr>
        <w:t>opuszczania lub dodawania liter i sylab w zapisie</w:t>
      </w:r>
      <w:r w:rsidR="00A90D47">
        <w:rPr>
          <w:rFonts w:ascii="Times New Roman" w:hAnsi="Times New Roman" w:cs="Times New Roman"/>
          <w:sz w:val="24"/>
          <w:szCs w:val="24"/>
        </w:rPr>
        <w:t>.</w:t>
      </w:r>
    </w:p>
    <w:p w:rsidR="003256BC" w:rsidRDefault="00A90D4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A581F">
        <w:rPr>
          <w:rFonts w:ascii="Times New Roman" w:hAnsi="Times New Roman" w:cs="Times New Roman"/>
          <w:sz w:val="24"/>
          <w:szCs w:val="24"/>
        </w:rPr>
        <w:t>aburzenia uwagi słuchowej i pa</w:t>
      </w:r>
      <w:r w:rsidR="00CD53EC">
        <w:rPr>
          <w:rFonts w:ascii="Times New Roman" w:hAnsi="Times New Roman" w:cs="Times New Roman"/>
          <w:sz w:val="24"/>
          <w:szCs w:val="24"/>
        </w:rPr>
        <w:t xml:space="preserve">mięci fonologicznej powodują </w:t>
      </w:r>
      <w:r w:rsidR="00EA581F">
        <w:rPr>
          <w:rFonts w:ascii="Times New Roman" w:hAnsi="Times New Roman" w:cs="Times New Roman"/>
          <w:sz w:val="24"/>
          <w:szCs w:val="24"/>
        </w:rPr>
        <w:t>opuszczanie wyrazów podczas dyktanda, kłopoty z dobieraniem właściwych słów podczas samodzielnego pisania oraz zwalnianie tempa czytania.</w:t>
      </w:r>
    </w:p>
    <w:p w:rsidR="00C6329B" w:rsidRDefault="00A90D4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</w:t>
      </w:r>
      <w:r w:rsidR="00EB7BB9">
        <w:rPr>
          <w:rFonts w:ascii="Times New Roman" w:hAnsi="Times New Roman" w:cs="Times New Roman"/>
          <w:sz w:val="24"/>
          <w:szCs w:val="24"/>
        </w:rPr>
        <w:t>aburzenia funkcji wzrokowych (uwagi i spostrzegania wzrokowego, pamięci wzrokowej)</w:t>
      </w:r>
      <w:r>
        <w:rPr>
          <w:rFonts w:ascii="Times New Roman" w:hAnsi="Times New Roman" w:cs="Times New Roman"/>
          <w:sz w:val="24"/>
          <w:szCs w:val="24"/>
        </w:rPr>
        <w:t>. Dysleksję powodują</w:t>
      </w:r>
      <w:r w:rsidR="00C6329B">
        <w:rPr>
          <w:rFonts w:ascii="Times New Roman" w:hAnsi="Times New Roman" w:cs="Times New Roman"/>
          <w:sz w:val="24"/>
          <w:szCs w:val="24"/>
        </w:rPr>
        <w:t xml:space="preserve"> trudności z:</w:t>
      </w:r>
    </w:p>
    <w:p w:rsidR="00C6329B" w:rsidRDefault="00C6329B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BB9">
        <w:rPr>
          <w:rFonts w:ascii="Times New Roman" w:hAnsi="Times New Roman" w:cs="Times New Roman"/>
          <w:sz w:val="24"/>
          <w:szCs w:val="24"/>
        </w:rPr>
        <w:t>zapamiętywaniem liter (na początku nauki),</w:t>
      </w:r>
    </w:p>
    <w:p w:rsidR="00C6329B" w:rsidRDefault="00C6329B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D47">
        <w:rPr>
          <w:rFonts w:ascii="Times New Roman" w:hAnsi="Times New Roman" w:cs="Times New Roman"/>
          <w:sz w:val="24"/>
          <w:szCs w:val="24"/>
        </w:rPr>
        <w:t>rozróżnianiem</w:t>
      </w:r>
      <w:r>
        <w:rPr>
          <w:rFonts w:ascii="Times New Roman" w:hAnsi="Times New Roman" w:cs="Times New Roman"/>
          <w:sz w:val="24"/>
          <w:szCs w:val="24"/>
        </w:rPr>
        <w:t xml:space="preserve"> liter podobnych pod względem kształtu,</w:t>
      </w:r>
    </w:p>
    <w:p w:rsidR="00EB7BB9" w:rsidRDefault="00156DB5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zapamiętywaniem</w:t>
      </w:r>
      <w:r w:rsidR="00C6329B">
        <w:rPr>
          <w:rFonts w:ascii="Times New Roman" w:hAnsi="Times New Roman" w:cs="Times New Roman"/>
          <w:sz w:val="24"/>
          <w:szCs w:val="24"/>
        </w:rPr>
        <w:t xml:space="preserve"> pisowni liter rzadziej używanych,</w:t>
      </w:r>
    </w:p>
    <w:p w:rsidR="00C6329B" w:rsidRDefault="00C6329B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czytaniem </w:t>
      </w:r>
      <w:r w:rsidR="00156DB5">
        <w:rPr>
          <w:rFonts w:ascii="Times New Roman" w:hAnsi="Times New Roman" w:cs="Times New Roman"/>
          <w:sz w:val="24"/>
          <w:szCs w:val="24"/>
        </w:rPr>
        <w:t>elementarnym, uczeń ma problemy</w:t>
      </w:r>
      <w:r>
        <w:rPr>
          <w:rFonts w:ascii="Times New Roman" w:hAnsi="Times New Roman" w:cs="Times New Roman"/>
          <w:sz w:val="24"/>
          <w:szCs w:val="24"/>
        </w:rPr>
        <w:t xml:space="preserve"> ze sprawnym </w:t>
      </w:r>
      <w:r w:rsidR="00D72C4D">
        <w:rPr>
          <w:rFonts w:ascii="Times New Roman" w:hAnsi="Times New Roman" w:cs="Times New Roman"/>
          <w:sz w:val="24"/>
          <w:szCs w:val="24"/>
        </w:rPr>
        <w:t>głoskowaniem, czyli odnoszeniem do spostrzeganych liter przypisanych im głosek, co powoduje następnie wydłużanie dokonywania syntezy i całościowe odczytywanie wyrazu.</w:t>
      </w:r>
    </w:p>
    <w:p w:rsidR="00D72C4D" w:rsidRDefault="0063120E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poprawnym zapisywaniem wyrazów pod względem ortograficznym.</w:t>
      </w:r>
    </w:p>
    <w:p w:rsidR="00D72C4D" w:rsidRDefault="0063120E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Z</w:t>
      </w:r>
      <w:r w:rsidR="00D72C4D">
        <w:rPr>
          <w:rFonts w:ascii="Times New Roman" w:hAnsi="Times New Roman" w:cs="Times New Roman"/>
          <w:sz w:val="24"/>
          <w:szCs w:val="24"/>
        </w:rPr>
        <w:t>aburzenia funkc</w:t>
      </w:r>
      <w:r>
        <w:rPr>
          <w:rFonts w:ascii="Times New Roman" w:hAnsi="Times New Roman" w:cs="Times New Roman"/>
          <w:sz w:val="24"/>
          <w:szCs w:val="24"/>
        </w:rPr>
        <w:t>ji ruchowych:</w:t>
      </w:r>
      <w:r w:rsidR="00CD53EC">
        <w:rPr>
          <w:rFonts w:ascii="Times New Roman" w:hAnsi="Times New Roman" w:cs="Times New Roman"/>
          <w:sz w:val="24"/>
          <w:szCs w:val="24"/>
        </w:rPr>
        <w:t xml:space="preserve"> z</w:t>
      </w:r>
      <w:r w:rsidR="00D72C4D">
        <w:rPr>
          <w:rFonts w:ascii="Times New Roman" w:hAnsi="Times New Roman" w:cs="Times New Roman"/>
          <w:sz w:val="24"/>
          <w:szCs w:val="24"/>
        </w:rPr>
        <w:t>aburzenia w zakresie małej sprawności ruchowej rąk, słaba pamięć ruchowa, szybkość automatyzacji ruchów w trakcie pisania</w:t>
      </w:r>
      <w:r w:rsidR="00D15818">
        <w:rPr>
          <w:rFonts w:ascii="Times New Roman" w:hAnsi="Times New Roman" w:cs="Times New Roman"/>
          <w:sz w:val="24"/>
          <w:szCs w:val="24"/>
        </w:rPr>
        <w:t xml:space="preserve"> są przyczynami:</w:t>
      </w:r>
    </w:p>
    <w:p w:rsidR="00D15818" w:rsidRDefault="00D15818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wolnego tempa pisania,</w:t>
      </w:r>
    </w:p>
    <w:p w:rsidR="00D15818" w:rsidRDefault="00D15818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niskiego poziomu graficznego pisma,</w:t>
      </w:r>
    </w:p>
    <w:p w:rsidR="00D15818" w:rsidRDefault="00D15818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łatwego męczenia się ręki,</w:t>
      </w:r>
    </w:p>
    <w:p w:rsidR="00D15818" w:rsidRDefault="00D15818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trudności zapamiętywania wzorców ruchowych, dzięki którym poprawn</w:t>
      </w:r>
      <w:r w:rsidR="005D0632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 xml:space="preserve">zapisuje się w sposób automatyczny </w:t>
      </w:r>
      <w:r w:rsidR="005D0632">
        <w:rPr>
          <w:rFonts w:ascii="Times New Roman" w:hAnsi="Times New Roman" w:cs="Times New Roman"/>
          <w:sz w:val="24"/>
          <w:szCs w:val="24"/>
        </w:rPr>
        <w:t xml:space="preserve"> wyrazy typu: król , który, rzeka.</w:t>
      </w:r>
    </w:p>
    <w:p w:rsidR="00D15818" w:rsidRDefault="00654882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0632">
        <w:rPr>
          <w:rFonts w:ascii="Times New Roman" w:hAnsi="Times New Roman" w:cs="Times New Roman"/>
          <w:sz w:val="24"/>
          <w:szCs w:val="24"/>
        </w:rPr>
        <w:t xml:space="preserve">Oprócz zaburzeń funkcji poznawczych i ruchowych uczestniczących w czytaniu i pisaniu przyczyną specyficznych trudności w czytaniu i </w:t>
      </w:r>
      <w:r w:rsidR="008B4102">
        <w:rPr>
          <w:rFonts w:ascii="Times New Roman" w:hAnsi="Times New Roman" w:cs="Times New Roman"/>
          <w:sz w:val="24"/>
          <w:szCs w:val="24"/>
        </w:rPr>
        <w:t xml:space="preserve">pisaniu może być także brak </w:t>
      </w:r>
      <w:r w:rsidR="005D0632">
        <w:rPr>
          <w:rFonts w:ascii="Times New Roman" w:hAnsi="Times New Roman" w:cs="Times New Roman"/>
          <w:sz w:val="24"/>
          <w:szCs w:val="24"/>
        </w:rPr>
        <w:t>poprawnego współdziałania</w:t>
      </w:r>
      <w:r w:rsidR="008B4102">
        <w:rPr>
          <w:rFonts w:ascii="Times New Roman" w:hAnsi="Times New Roman" w:cs="Times New Roman"/>
          <w:sz w:val="24"/>
          <w:szCs w:val="24"/>
        </w:rPr>
        <w:t xml:space="preserve"> tych funkcji</w:t>
      </w:r>
      <w:r w:rsidR="005D0632">
        <w:rPr>
          <w:rFonts w:ascii="Times New Roman" w:hAnsi="Times New Roman" w:cs="Times New Roman"/>
          <w:sz w:val="24"/>
          <w:szCs w:val="24"/>
        </w:rPr>
        <w:t>, na przykład funkcji wzrokowych i ruchowych podczas przepisywania, słuchowo – językowych, wzrokowych i ruchowych podczas pisania ze słuchu</w:t>
      </w:r>
      <w:r w:rsidR="00714194">
        <w:rPr>
          <w:rFonts w:ascii="Times New Roman" w:hAnsi="Times New Roman" w:cs="Times New Roman"/>
          <w:sz w:val="24"/>
          <w:szCs w:val="24"/>
        </w:rPr>
        <w:t xml:space="preserve"> lub wzrokowo – słuchowych podczas czytania</w:t>
      </w:r>
      <w:r w:rsidR="0071419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3"/>
      </w:r>
      <w:r w:rsidR="00A816C0">
        <w:rPr>
          <w:rFonts w:ascii="Times New Roman" w:hAnsi="Times New Roman" w:cs="Times New Roman"/>
          <w:sz w:val="24"/>
          <w:szCs w:val="24"/>
        </w:rPr>
        <w:t>.</w:t>
      </w:r>
    </w:p>
    <w:p w:rsidR="00A816C0" w:rsidRDefault="00654882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16C0">
        <w:rPr>
          <w:rFonts w:ascii="Times New Roman" w:hAnsi="Times New Roman" w:cs="Times New Roman"/>
          <w:sz w:val="24"/>
          <w:szCs w:val="24"/>
        </w:rPr>
        <w:t>Przyczyną opisanych dysfunkcji jest nieprawidłowa budowa i funkcjonowanie analizatorów, uczestniczących w czytaniu i pisaniu, głównie ich reprezentacji w korze mózgowej. Do złożonego procesu czytania i pisania zaangażowane są aż trzy współpracujące ze sobą analizatory:</w:t>
      </w:r>
    </w:p>
    <w:p w:rsidR="00A816C0" w:rsidRDefault="00A816C0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analizator wzrokowy,</w:t>
      </w:r>
    </w:p>
    <w:p w:rsidR="00A816C0" w:rsidRDefault="00A816C0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analizator słuchowy,</w:t>
      </w:r>
    </w:p>
    <w:p w:rsidR="00A816C0" w:rsidRDefault="006872A5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A816C0">
        <w:rPr>
          <w:rFonts w:ascii="Times New Roman" w:hAnsi="Times New Roman" w:cs="Times New Roman"/>
          <w:sz w:val="24"/>
          <w:szCs w:val="24"/>
        </w:rPr>
        <w:t>nalizator kinestetyczno – ruchowy.</w:t>
      </w:r>
    </w:p>
    <w:p w:rsidR="006872A5" w:rsidRPr="00BF4351" w:rsidRDefault="00BF4351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872A5" w:rsidRPr="00BF4351">
        <w:rPr>
          <w:rFonts w:ascii="Times New Roman" w:hAnsi="Times New Roman" w:cs="Times New Roman"/>
          <w:i/>
          <w:sz w:val="24"/>
          <w:szCs w:val="24"/>
        </w:rPr>
        <w:t xml:space="preserve">Nieharmonijny rozwój centralnego układu nerwowego prowadzi do nieprawidłowości struktury analizatorów i współpracujących z nimi struktur mózgowych, które uczestniczą w czytaniu i pisaniu. Wyraża się to nieprawidłowym funkcjonowaniem </w:t>
      </w:r>
      <w:r w:rsidRPr="00BF4351">
        <w:rPr>
          <w:rFonts w:ascii="Times New Roman" w:hAnsi="Times New Roman" w:cs="Times New Roman"/>
          <w:i/>
          <w:sz w:val="24"/>
          <w:szCs w:val="24"/>
        </w:rPr>
        <w:t xml:space="preserve">tych </w:t>
      </w:r>
      <w:r w:rsidR="00680B51">
        <w:rPr>
          <w:rFonts w:ascii="Times New Roman" w:hAnsi="Times New Roman" w:cs="Times New Roman"/>
          <w:i/>
          <w:sz w:val="24"/>
          <w:szCs w:val="24"/>
        </w:rPr>
        <w:t>części układu nerwowego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654882" w:rsidRPr="00680B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4"/>
      </w:r>
      <w:r w:rsidR="00680B51">
        <w:rPr>
          <w:rFonts w:ascii="Times New Roman" w:hAnsi="Times New Roman" w:cs="Times New Roman"/>
          <w:i/>
          <w:sz w:val="24"/>
          <w:szCs w:val="24"/>
        </w:rPr>
        <w:t>.</w:t>
      </w:r>
    </w:p>
    <w:p w:rsidR="00714194" w:rsidRDefault="00714194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F99" w:rsidRDefault="00654882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0F99">
        <w:rPr>
          <w:rFonts w:ascii="Times New Roman" w:hAnsi="Times New Roman" w:cs="Times New Roman"/>
          <w:sz w:val="24"/>
          <w:szCs w:val="24"/>
        </w:rPr>
        <w:t xml:space="preserve">Badania nad przyczynami dysleksji trwają </w:t>
      </w:r>
      <w:r w:rsidR="002B7EB7">
        <w:rPr>
          <w:rFonts w:ascii="Times New Roman" w:hAnsi="Times New Roman" w:cs="Times New Roman"/>
          <w:sz w:val="24"/>
          <w:szCs w:val="24"/>
        </w:rPr>
        <w:t>od ponad wieku. Skupiają się</w:t>
      </w:r>
      <w:r w:rsidR="00580F99">
        <w:rPr>
          <w:rFonts w:ascii="Times New Roman" w:hAnsi="Times New Roman" w:cs="Times New Roman"/>
          <w:sz w:val="24"/>
          <w:szCs w:val="24"/>
        </w:rPr>
        <w:t xml:space="preserve"> na zgłębianiu wiedzy o etiologii dysleksji, czyli pierwotnych przyczynach zaburzeń oraz na patomechanizmie dysleksji, czyli jej bezpośrednich przyczynach.</w:t>
      </w:r>
    </w:p>
    <w:p w:rsidR="00580F99" w:rsidRDefault="0013570A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Wyróżniamy dwa poziomy uwarunkowań specyficznych trudności w czytaniu i pisaniu:</w:t>
      </w:r>
    </w:p>
    <w:p w:rsidR="0013570A" w:rsidRPr="00C8407C" w:rsidRDefault="00092E2E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1C">
        <w:rPr>
          <w:rFonts w:ascii="Times New Roman" w:hAnsi="Times New Roman" w:cs="Times New Roman"/>
          <w:i/>
          <w:sz w:val="24"/>
          <w:szCs w:val="24"/>
        </w:rPr>
        <w:t xml:space="preserve">„ </w:t>
      </w:r>
      <w:r w:rsidR="0013570A" w:rsidRPr="0092011C">
        <w:rPr>
          <w:rFonts w:ascii="Times New Roman" w:hAnsi="Times New Roman" w:cs="Times New Roman"/>
          <w:i/>
          <w:sz w:val="24"/>
          <w:szCs w:val="24"/>
        </w:rPr>
        <w:t>Poziom</w:t>
      </w:r>
      <w:r w:rsidR="007F4EF7" w:rsidRPr="0092011C">
        <w:rPr>
          <w:rFonts w:ascii="Times New Roman" w:hAnsi="Times New Roman" w:cs="Times New Roman"/>
          <w:i/>
          <w:sz w:val="24"/>
          <w:szCs w:val="24"/>
        </w:rPr>
        <w:t xml:space="preserve"> pierw</w:t>
      </w:r>
      <w:r w:rsidRPr="0092011C">
        <w:rPr>
          <w:rFonts w:ascii="Times New Roman" w:hAnsi="Times New Roman" w:cs="Times New Roman"/>
          <w:i/>
          <w:sz w:val="24"/>
          <w:szCs w:val="24"/>
        </w:rPr>
        <w:t xml:space="preserve">szy stanowią </w:t>
      </w:r>
      <w:r w:rsidR="0013570A" w:rsidRPr="0092011C">
        <w:rPr>
          <w:rFonts w:ascii="Times New Roman" w:hAnsi="Times New Roman" w:cs="Times New Roman"/>
          <w:i/>
          <w:sz w:val="24"/>
          <w:szCs w:val="24"/>
        </w:rPr>
        <w:t xml:space="preserve">pierwotne przyczyny trudności </w:t>
      </w:r>
      <w:r w:rsidR="002B7EB7" w:rsidRPr="0092011C">
        <w:rPr>
          <w:rFonts w:ascii="Times New Roman" w:hAnsi="Times New Roman" w:cs="Times New Roman"/>
          <w:i/>
          <w:sz w:val="24"/>
          <w:szCs w:val="24"/>
        </w:rPr>
        <w:t>w uczeniu się</w:t>
      </w:r>
      <w:r w:rsidRPr="0092011C">
        <w:rPr>
          <w:rFonts w:ascii="Times New Roman" w:hAnsi="Times New Roman" w:cs="Times New Roman"/>
          <w:i/>
          <w:sz w:val="24"/>
          <w:szCs w:val="24"/>
        </w:rPr>
        <w:t xml:space="preserve">, a mianowicie </w:t>
      </w:r>
      <w:r w:rsidR="0013570A" w:rsidRPr="0092011C">
        <w:rPr>
          <w:rFonts w:ascii="Times New Roman" w:hAnsi="Times New Roman" w:cs="Times New Roman"/>
          <w:i/>
          <w:sz w:val="24"/>
          <w:szCs w:val="24"/>
        </w:rPr>
        <w:t>czynniki patogenne</w:t>
      </w:r>
      <w:r w:rsidR="00141483" w:rsidRPr="0092011C">
        <w:rPr>
          <w:rFonts w:ascii="Times New Roman" w:hAnsi="Times New Roman" w:cs="Times New Roman"/>
          <w:i/>
          <w:sz w:val="24"/>
          <w:szCs w:val="24"/>
        </w:rPr>
        <w:t>, które oddziaływały</w:t>
      </w:r>
      <w:r w:rsidR="0013570A" w:rsidRPr="0092011C">
        <w:rPr>
          <w:rFonts w:ascii="Times New Roman" w:hAnsi="Times New Roman" w:cs="Times New Roman"/>
          <w:i/>
          <w:sz w:val="24"/>
          <w:szCs w:val="24"/>
        </w:rPr>
        <w:t xml:space="preserve"> na cen</w:t>
      </w:r>
      <w:r w:rsidR="00141483" w:rsidRPr="0092011C">
        <w:rPr>
          <w:rFonts w:ascii="Times New Roman" w:hAnsi="Times New Roman" w:cs="Times New Roman"/>
          <w:i/>
          <w:sz w:val="24"/>
          <w:szCs w:val="24"/>
        </w:rPr>
        <w:t xml:space="preserve">tralny układ nerwowy </w:t>
      </w:r>
      <w:r w:rsidRPr="0092011C">
        <w:rPr>
          <w:rFonts w:ascii="Times New Roman" w:hAnsi="Times New Roman" w:cs="Times New Roman"/>
          <w:i/>
          <w:sz w:val="24"/>
          <w:szCs w:val="24"/>
        </w:rPr>
        <w:t>i spowodowały</w:t>
      </w:r>
      <w:r w:rsidR="00141483" w:rsidRPr="009201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570A" w:rsidRPr="0092011C">
        <w:rPr>
          <w:rFonts w:ascii="Times New Roman" w:hAnsi="Times New Roman" w:cs="Times New Roman"/>
          <w:i/>
          <w:sz w:val="24"/>
          <w:szCs w:val="24"/>
        </w:rPr>
        <w:t xml:space="preserve">nieznaczne zmiany </w:t>
      </w:r>
      <w:r w:rsidR="0072322C" w:rsidRPr="0092011C">
        <w:rPr>
          <w:rFonts w:ascii="Times New Roman" w:hAnsi="Times New Roman" w:cs="Times New Roman"/>
          <w:i/>
          <w:sz w:val="24"/>
          <w:szCs w:val="24"/>
        </w:rPr>
        <w:t xml:space="preserve">(mikrozmiany) </w:t>
      </w:r>
      <w:r w:rsidR="0013570A" w:rsidRPr="0092011C">
        <w:rPr>
          <w:rFonts w:ascii="Times New Roman" w:hAnsi="Times New Roman" w:cs="Times New Roman"/>
          <w:i/>
          <w:sz w:val="24"/>
          <w:szCs w:val="24"/>
        </w:rPr>
        <w:t>w jego strukturze.</w:t>
      </w:r>
      <w:r w:rsidRPr="0092011C">
        <w:rPr>
          <w:rFonts w:ascii="Times New Roman" w:hAnsi="Times New Roman" w:cs="Times New Roman"/>
          <w:i/>
          <w:sz w:val="24"/>
          <w:szCs w:val="24"/>
        </w:rPr>
        <w:t xml:space="preserve"> W tym wypadku chodzi o etiologię</w:t>
      </w:r>
      <w:r w:rsidR="00141483" w:rsidRPr="009201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483" w:rsidRPr="0092011C">
        <w:rPr>
          <w:rFonts w:ascii="Times New Roman" w:hAnsi="Times New Roman" w:cs="Times New Roman"/>
          <w:i/>
          <w:sz w:val="24"/>
          <w:szCs w:val="24"/>
        </w:rPr>
        <w:lastRenderedPageBreak/>
        <w:t>dysleksji, która ma</w:t>
      </w:r>
      <w:r w:rsidRPr="0092011C">
        <w:rPr>
          <w:rFonts w:ascii="Times New Roman" w:hAnsi="Times New Roman" w:cs="Times New Roman"/>
          <w:i/>
          <w:sz w:val="24"/>
          <w:szCs w:val="24"/>
        </w:rPr>
        <w:t xml:space="preserve"> podłoże </w:t>
      </w:r>
      <w:r w:rsidR="00141483" w:rsidRPr="0092011C">
        <w:rPr>
          <w:rFonts w:ascii="Times New Roman" w:hAnsi="Times New Roman" w:cs="Times New Roman"/>
          <w:i/>
          <w:sz w:val="24"/>
          <w:szCs w:val="24"/>
        </w:rPr>
        <w:t xml:space="preserve"> biologiczne</w:t>
      </w:r>
      <w:r w:rsidR="005311EA" w:rsidRPr="0092011C">
        <w:rPr>
          <w:rFonts w:ascii="Times New Roman" w:hAnsi="Times New Roman" w:cs="Times New Roman"/>
          <w:i/>
          <w:sz w:val="24"/>
          <w:szCs w:val="24"/>
        </w:rPr>
        <w:t>, wiąże się bowiem</w:t>
      </w:r>
      <w:r w:rsidR="00141483" w:rsidRPr="0092011C">
        <w:rPr>
          <w:rFonts w:ascii="Times New Roman" w:hAnsi="Times New Roman" w:cs="Times New Roman"/>
          <w:i/>
          <w:sz w:val="24"/>
          <w:szCs w:val="24"/>
        </w:rPr>
        <w:t xml:space="preserve"> ze stanem central</w:t>
      </w:r>
      <w:r w:rsidR="005311EA" w:rsidRPr="0092011C">
        <w:rPr>
          <w:rFonts w:ascii="Times New Roman" w:hAnsi="Times New Roman" w:cs="Times New Roman"/>
          <w:i/>
          <w:sz w:val="24"/>
          <w:szCs w:val="24"/>
        </w:rPr>
        <w:t>nego układu nerwowego, pozostającym</w:t>
      </w:r>
      <w:r w:rsidR="00141483" w:rsidRPr="0092011C">
        <w:rPr>
          <w:rFonts w:ascii="Times New Roman" w:hAnsi="Times New Roman" w:cs="Times New Roman"/>
          <w:i/>
          <w:sz w:val="24"/>
          <w:szCs w:val="24"/>
        </w:rPr>
        <w:t xml:space="preserve"> pod wpływem niekorzystnych czynni</w:t>
      </w:r>
      <w:r w:rsidR="005311EA" w:rsidRPr="0092011C">
        <w:rPr>
          <w:rFonts w:ascii="Times New Roman" w:hAnsi="Times New Roman" w:cs="Times New Roman"/>
          <w:i/>
          <w:sz w:val="24"/>
          <w:szCs w:val="24"/>
        </w:rPr>
        <w:t>ków</w:t>
      </w:r>
      <w:r w:rsidR="0092011C" w:rsidRPr="0092011C">
        <w:rPr>
          <w:rFonts w:ascii="Times New Roman" w:hAnsi="Times New Roman" w:cs="Times New Roman"/>
          <w:i/>
          <w:sz w:val="24"/>
          <w:szCs w:val="24"/>
        </w:rPr>
        <w:t xml:space="preserve"> wewnętrznych i zewnętrznych”</w:t>
      </w:r>
      <w:r w:rsidR="00654882">
        <w:rPr>
          <w:rFonts w:ascii="Times New Roman" w:hAnsi="Times New Roman" w:cs="Times New Roman"/>
          <w:i/>
          <w:sz w:val="24"/>
          <w:szCs w:val="24"/>
        </w:rPr>
        <w:t>.</w:t>
      </w:r>
    </w:p>
    <w:p w:rsidR="0072322C" w:rsidRDefault="0072322C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7C">
        <w:rPr>
          <w:rFonts w:ascii="Times New Roman" w:hAnsi="Times New Roman" w:cs="Times New Roman"/>
          <w:i/>
          <w:sz w:val="24"/>
          <w:szCs w:val="24"/>
        </w:rPr>
        <w:t>Poziom drugi</w:t>
      </w:r>
      <w:r w:rsidR="00092E2E" w:rsidRPr="00C8407C"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="00141483" w:rsidRPr="00C84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07C">
        <w:rPr>
          <w:rFonts w:ascii="Times New Roman" w:hAnsi="Times New Roman" w:cs="Times New Roman"/>
          <w:i/>
          <w:sz w:val="24"/>
          <w:szCs w:val="24"/>
        </w:rPr>
        <w:t xml:space="preserve">przyczyny bezpośrednie, </w:t>
      </w:r>
      <w:r w:rsidR="00092E2E" w:rsidRPr="00C8407C">
        <w:rPr>
          <w:rFonts w:ascii="Times New Roman" w:hAnsi="Times New Roman" w:cs="Times New Roman"/>
          <w:i/>
          <w:sz w:val="24"/>
          <w:szCs w:val="24"/>
        </w:rPr>
        <w:t>a mianowicie</w:t>
      </w:r>
      <w:r w:rsidR="00CE5911" w:rsidRPr="00C84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07C">
        <w:rPr>
          <w:rFonts w:ascii="Times New Roman" w:hAnsi="Times New Roman" w:cs="Times New Roman"/>
          <w:i/>
          <w:sz w:val="24"/>
          <w:szCs w:val="24"/>
        </w:rPr>
        <w:t>fizjologiczne</w:t>
      </w:r>
      <w:r w:rsidR="00CE5911" w:rsidRPr="00C8407C">
        <w:rPr>
          <w:rFonts w:ascii="Times New Roman" w:hAnsi="Times New Roman" w:cs="Times New Roman"/>
          <w:i/>
          <w:sz w:val="24"/>
          <w:szCs w:val="24"/>
        </w:rPr>
        <w:t>, wąskozakresowe</w:t>
      </w:r>
      <w:r w:rsidRPr="00C8407C">
        <w:rPr>
          <w:rFonts w:ascii="Times New Roman" w:hAnsi="Times New Roman" w:cs="Times New Roman"/>
          <w:i/>
          <w:sz w:val="24"/>
          <w:szCs w:val="24"/>
        </w:rPr>
        <w:t xml:space="preserve"> zaburzenia czynności układu nerwowego</w:t>
      </w:r>
      <w:r w:rsidR="00CE5911" w:rsidRPr="00C8407C">
        <w:rPr>
          <w:rFonts w:ascii="Times New Roman" w:hAnsi="Times New Roman" w:cs="Times New Roman"/>
          <w:i/>
          <w:sz w:val="24"/>
          <w:szCs w:val="24"/>
        </w:rPr>
        <w:t xml:space="preserve"> (mikrozaburzenia)</w:t>
      </w:r>
      <w:r w:rsidR="00092E2E" w:rsidRPr="00C8407C">
        <w:rPr>
          <w:rFonts w:ascii="Times New Roman" w:hAnsi="Times New Roman" w:cs="Times New Roman"/>
          <w:i/>
          <w:sz w:val="24"/>
          <w:szCs w:val="24"/>
        </w:rPr>
        <w:t>, prze</w:t>
      </w:r>
      <w:r w:rsidR="00CE5911" w:rsidRPr="00C8407C">
        <w:rPr>
          <w:rFonts w:ascii="Times New Roman" w:hAnsi="Times New Roman" w:cs="Times New Roman"/>
          <w:i/>
          <w:sz w:val="24"/>
          <w:szCs w:val="24"/>
        </w:rPr>
        <w:t>jawiające</w:t>
      </w:r>
      <w:r w:rsidRPr="00C8407C">
        <w:rPr>
          <w:rFonts w:ascii="Times New Roman" w:hAnsi="Times New Roman" w:cs="Times New Roman"/>
          <w:i/>
          <w:sz w:val="24"/>
          <w:szCs w:val="24"/>
        </w:rPr>
        <w:t xml:space="preserve"> się jako dysfunkcje </w:t>
      </w:r>
      <w:r w:rsidR="00092E2E" w:rsidRPr="00C8407C">
        <w:rPr>
          <w:rFonts w:ascii="Times New Roman" w:hAnsi="Times New Roman" w:cs="Times New Roman"/>
          <w:i/>
          <w:sz w:val="24"/>
          <w:szCs w:val="24"/>
        </w:rPr>
        <w:t xml:space="preserve">uczestniczących w czytaniu i pisaniu </w:t>
      </w:r>
      <w:r w:rsidRPr="00C8407C">
        <w:rPr>
          <w:rFonts w:ascii="Times New Roman" w:hAnsi="Times New Roman" w:cs="Times New Roman"/>
          <w:i/>
          <w:sz w:val="24"/>
          <w:szCs w:val="24"/>
        </w:rPr>
        <w:t>czynności poznawczych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7C">
        <w:rPr>
          <w:rFonts w:ascii="Times New Roman" w:hAnsi="Times New Roman" w:cs="Times New Roman"/>
          <w:i/>
          <w:sz w:val="24"/>
          <w:szCs w:val="24"/>
        </w:rPr>
        <w:t>motorycznych</w:t>
      </w:r>
      <w:r w:rsidR="00511096" w:rsidRPr="00C8407C">
        <w:rPr>
          <w:rFonts w:ascii="Times New Roman" w:hAnsi="Times New Roman" w:cs="Times New Roman"/>
          <w:i/>
          <w:sz w:val="24"/>
          <w:szCs w:val="24"/>
        </w:rPr>
        <w:t xml:space="preserve"> (zaburzenia parcjalne lub fragmentaryczne) oraz</w:t>
      </w:r>
      <w:r w:rsidR="00CE5911" w:rsidRPr="00C8407C">
        <w:rPr>
          <w:rFonts w:ascii="Times New Roman" w:hAnsi="Times New Roman" w:cs="Times New Roman"/>
          <w:i/>
          <w:sz w:val="24"/>
          <w:szCs w:val="24"/>
        </w:rPr>
        <w:t xml:space="preserve"> ich w</w:t>
      </w:r>
      <w:r w:rsidR="00511096" w:rsidRPr="00C8407C">
        <w:rPr>
          <w:rFonts w:ascii="Times New Roman" w:hAnsi="Times New Roman" w:cs="Times New Roman"/>
          <w:i/>
          <w:sz w:val="24"/>
          <w:szCs w:val="24"/>
        </w:rPr>
        <w:t>spółdziałania. Wyrażają się one zaburzeniami rozwoju funkcji wzrokowo – przestrzennych, słuchowo – językowych i integracji percepcyjno – motorycznej”</w:t>
      </w:r>
      <w:r w:rsidR="0065488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5"/>
      </w:r>
      <w:r w:rsidR="0040264E">
        <w:rPr>
          <w:rFonts w:ascii="Times New Roman" w:hAnsi="Times New Roman" w:cs="Times New Roman"/>
          <w:i/>
          <w:sz w:val="24"/>
          <w:szCs w:val="24"/>
        </w:rPr>
        <w:t>.</w:t>
      </w:r>
    </w:p>
    <w:p w:rsidR="00511096" w:rsidRDefault="0051109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239" w:rsidRDefault="0040264E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407C">
        <w:rPr>
          <w:rFonts w:ascii="Times New Roman" w:hAnsi="Times New Roman" w:cs="Times New Roman"/>
          <w:sz w:val="24"/>
          <w:szCs w:val="24"/>
        </w:rPr>
        <w:t xml:space="preserve">Zaburzenia </w:t>
      </w:r>
      <w:r w:rsidR="00511096">
        <w:rPr>
          <w:rFonts w:ascii="Times New Roman" w:hAnsi="Times New Roman" w:cs="Times New Roman"/>
          <w:sz w:val="24"/>
          <w:szCs w:val="24"/>
        </w:rPr>
        <w:t>funkcji poznawczych, motorycznych i integracyjnych, powstałe na skutek</w:t>
      </w:r>
      <w:r w:rsidR="0066683B">
        <w:rPr>
          <w:rFonts w:ascii="Times New Roman" w:hAnsi="Times New Roman" w:cs="Times New Roman"/>
          <w:sz w:val="24"/>
          <w:szCs w:val="24"/>
        </w:rPr>
        <w:t xml:space="preserve"> mikrozmian struktury centralnego układu nerwowego i mikrozaburzeń jego funkcjonowania na po</w:t>
      </w:r>
      <w:r w:rsidR="00511096">
        <w:rPr>
          <w:rFonts w:ascii="Times New Roman" w:hAnsi="Times New Roman" w:cs="Times New Roman"/>
          <w:sz w:val="24"/>
          <w:szCs w:val="24"/>
        </w:rPr>
        <w:t>ziomie fizjologicznym, powodują zakłócenia w uczeniu</w:t>
      </w:r>
      <w:r w:rsidR="0066683B">
        <w:rPr>
          <w:rFonts w:ascii="Times New Roman" w:hAnsi="Times New Roman" w:cs="Times New Roman"/>
          <w:sz w:val="24"/>
          <w:szCs w:val="24"/>
        </w:rPr>
        <w:t xml:space="preserve"> się czynności złożonych, jak</w:t>
      </w:r>
      <w:r w:rsidR="00511096">
        <w:rPr>
          <w:rFonts w:ascii="Times New Roman" w:hAnsi="Times New Roman" w:cs="Times New Roman"/>
          <w:sz w:val="24"/>
          <w:szCs w:val="24"/>
        </w:rPr>
        <w:t>imi są mowa, czytanie i pisanie</w:t>
      </w:r>
      <w:r w:rsidR="00655B8B">
        <w:rPr>
          <w:rFonts w:ascii="Times New Roman" w:hAnsi="Times New Roman" w:cs="Times New Roman"/>
          <w:sz w:val="24"/>
          <w:szCs w:val="24"/>
        </w:rPr>
        <w:t>.</w:t>
      </w:r>
      <w:r w:rsidR="00735287">
        <w:rPr>
          <w:rFonts w:ascii="Times New Roman" w:hAnsi="Times New Roman" w:cs="Times New Roman"/>
          <w:sz w:val="24"/>
          <w:szCs w:val="24"/>
        </w:rPr>
        <w:t xml:space="preserve"> Patom</w:t>
      </w:r>
      <w:r w:rsidR="00655B8B">
        <w:rPr>
          <w:rFonts w:ascii="Times New Roman" w:hAnsi="Times New Roman" w:cs="Times New Roman"/>
          <w:sz w:val="24"/>
          <w:szCs w:val="24"/>
        </w:rPr>
        <w:t xml:space="preserve">echanizm </w:t>
      </w:r>
      <w:r w:rsidR="007F71F3">
        <w:rPr>
          <w:rFonts w:ascii="Times New Roman" w:hAnsi="Times New Roman" w:cs="Times New Roman"/>
          <w:sz w:val="24"/>
          <w:szCs w:val="24"/>
        </w:rPr>
        <w:t xml:space="preserve">dysleksji </w:t>
      </w:r>
      <w:r w:rsidR="00655B8B">
        <w:rPr>
          <w:rFonts w:ascii="Times New Roman" w:hAnsi="Times New Roman" w:cs="Times New Roman"/>
          <w:sz w:val="24"/>
          <w:szCs w:val="24"/>
        </w:rPr>
        <w:t xml:space="preserve">wyjaśnia związek </w:t>
      </w:r>
      <w:r w:rsidR="00735287">
        <w:rPr>
          <w:rFonts w:ascii="Times New Roman" w:hAnsi="Times New Roman" w:cs="Times New Roman"/>
          <w:sz w:val="24"/>
          <w:szCs w:val="24"/>
        </w:rPr>
        <w:t>podstawo</w:t>
      </w:r>
      <w:r w:rsidR="00655B8B">
        <w:rPr>
          <w:rFonts w:ascii="Times New Roman" w:hAnsi="Times New Roman" w:cs="Times New Roman"/>
          <w:sz w:val="24"/>
          <w:szCs w:val="24"/>
        </w:rPr>
        <w:t>wych dysfunkcji</w:t>
      </w:r>
      <w:r w:rsidR="00735287">
        <w:rPr>
          <w:rFonts w:ascii="Times New Roman" w:hAnsi="Times New Roman" w:cs="Times New Roman"/>
          <w:sz w:val="24"/>
          <w:szCs w:val="24"/>
        </w:rPr>
        <w:t xml:space="preserve"> i ich integracji oraz ich objawów</w:t>
      </w:r>
      <w:r w:rsidR="00655B8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6"/>
      </w:r>
      <w:r w:rsidR="00AC1AB2">
        <w:rPr>
          <w:rFonts w:ascii="Times New Roman" w:hAnsi="Times New Roman" w:cs="Times New Roman"/>
          <w:sz w:val="24"/>
          <w:szCs w:val="24"/>
        </w:rPr>
        <w:t>.</w:t>
      </w:r>
      <w:r w:rsidR="00655B8B" w:rsidRPr="00655B8B">
        <w:rPr>
          <w:rFonts w:ascii="Times New Roman" w:hAnsi="Times New Roman" w:cs="Times New Roman"/>
          <w:i/>
          <w:sz w:val="24"/>
          <w:szCs w:val="24"/>
        </w:rPr>
        <w:t xml:space="preserve"> To konstruant umożliwiający zrozumienie i wyjaśnienie zjawiska i przyczyn jego powstawania</w:t>
      </w:r>
      <w:r w:rsidR="00655B8B">
        <w:rPr>
          <w:rFonts w:ascii="Times New Roman" w:hAnsi="Times New Roman" w:cs="Times New Roman"/>
          <w:sz w:val="24"/>
          <w:szCs w:val="24"/>
        </w:rPr>
        <w:t>. W momencie jego poznania, stwarzamy obraz p</w:t>
      </w:r>
      <w:r w:rsidR="00212BCD">
        <w:rPr>
          <w:rFonts w:ascii="Times New Roman" w:hAnsi="Times New Roman" w:cs="Times New Roman"/>
          <w:sz w:val="24"/>
          <w:szCs w:val="24"/>
        </w:rPr>
        <w:t>rzyczyn (</w:t>
      </w:r>
      <w:r w:rsidR="00655B8B">
        <w:rPr>
          <w:rFonts w:ascii="Times New Roman" w:hAnsi="Times New Roman" w:cs="Times New Roman"/>
          <w:sz w:val="24"/>
          <w:szCs w:val="24"/>
        </w:rPr>
        <w:t>czynników patogennych</w:t>
      </w:r>
      <w:r w:rsidR="00212BCD">
        <w:rPr>
          <w:rFonts w:ascii="Times New Roman" w:hAnsi="Times New Roman" w:cs="Times New Roman"/>
          <w:sz w:val="24"/>
          <w:szCs w:val="24"/>
        </w:rPr>
        <w:t>) i skutków (w postaci zaburzeń) oraz ich późniejszych konsekwencji pedagogicznych i psychologicznych, a także ich wzajemnych powiązań.</w:t>
      </w:r>
    </w:p>
    <w:p w:rsidR="00212BCD" w:rsidRDefault="00212BCD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diagnostyczne ucznia jest próbą odtworzenia patomechanizmu. Opiera się na stwierdzeniu, które funkcje rozwijają się z opóźnieniem (pierwotne zaburzenia</w:t>
      </w:r>
      <w:r w:rsidR="007F71F3">
        <w:rPr>
          <w:rFonts w:ascii="Times New Roman" w:hAnsi="Times New Roman" w:cs="Times New Roman"/>
          <w:sz w:val="24"/>
          <w:szCs w:val="24"/>
        </w:rPr>
        <w:t>), które z nich najbardziej zakłócają czynności</w:t>
      </w:r>
      <w:r w:rsidR="00BC676B">
        <w:rPr>
          <w:rFonts w:ascii="Times New Roman" w:hAnsi="Times New Roman" w:cs="Times New Roman"/>
          <w:sz w:val="24"/>
          <w:szCs w:val="24"/>
        </w:rPr>
        <w:t xml:space="preserve"> uczenia się czytania i pisania</w:t>
      </w:r>
      <w:r w:rsidR="00BC67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7"/>
      </w:r>
      <w:r w:rsidR="00AC1AB2">
        <w:rPr>
          <w:rFonts w:ascii="Times New Roman" w:hAnsi="Times New Roman" w:cs="Times New Roman"/>
          <w:sz w:val="24"/>
          <w:szCs w:val="24"/>
        </w:rPr>
        <w:t>.</w:t>
      </w:r>
    </w:p>
    <w:p w:rsidR="0040264E" w:rsidRDefault="0040264E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480" w:rsidRPr="0040264E" w:rsidRDefault="0040264E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4774">
        <w:rPr>
          <w:rFonts w:ascii="Times New Roman" w:hAnsi="Times New Roman" w:cs="Times New Roman"/>
          <w:sz w:val="24"/>
          <w:szCs w:val="24"/>
        </w:rPr>
        <w:t xml:space="preserve"> </w:t>
      </w:r>
      <w:r w:rsidR="00145503">
        <w:rPr>
          <w:rFonts w:ascii="Times New Roman" w:hAnsi="Times New Roman" w:cs="Times New Roman"/>
          <w:sz w:val="24"/>
          <w:szCs w:val="24"/>
        </w:rPr>
        <w:t xml:space="preserve">Badania medyczne, biologiczne i psychologiczne nad pierwotnymi przyczynami dysleksji rozwojowej trwają ponad sto lat. </w:t>
      </w:r>
      <w:r w:rsidR="0077411E">
        <w:rPr>
          <w:rFonts w:ascii="Times New Roman" w:hAnsi="Times New Roman" w:cs="Times New Roman"/>
          <w:sz w:val="24"/>
          <w:szCs w:val="24"/>
        </w:rPr>
        <w:t>Wyciągnięte z nich w</w:t>
      </w:r>
      <w:r w:rsidR="00F752AA">
        <w:rPr>
          <w:rFonts w:ascii="Times New Roman" w:hAnsi="Times New Roman" w:cs="Times New Roman"/>
          <w:sz w:val="24"/>
          <w:szCs w:val="24"/>
        </w:rPr>
        <w:t>nioski d</w:t>
      </w:r>
      <w:r w:rsidR="00145503">
        <w:rPr>
          <w:rFonts w:ascii="Times New Roman" w:hAnsi="Times New Roman" w:cs="Times New Roman"/>
          <w:sz w:val="24"/>
          <w:szCs w:val="24"/>
        </w:rPr>
        <w:t>oprowadz</w:t>
      </w:r>
      <w:r w:rsidR="00F752AA">
        <w:rPr>
          <w:rFonts w:ascii="Times New Roman" w:hAnsi="Times New Roman" w:cs="Times New Roman"/>
          <w:sz w:val="24"/>
          <w:szCs w:val="24"/>
        </w:rPr>
        <w:t>iły  do uznania polietiologii dysleksji</w:t>
      </w:r>
      <w:r w:rsidR="003E23F4">
        <w:rPr>
          <w:rFonts w:ascii="Times New Roman" w:hAnsi="Times New Roman" w:cs="Times New Roman"/>
          <w:sz w:val="24"/>
          <w:szCs w:val="24"/>
        </w:rPr>
        <w:t>, czyli jej wieloprz</w:t>
      </w:r>
      <w:r w:rsidR="00C067F3">
        <w:rPr>
          <w:rFonts w:ascii="Times New Roman" w:hAnsi="Times New Roman" w:cs="Times New Roman"/>
          <w:sz w:val="24"/>
          <w:szCs w:val="24"/>
        </w:rPr>
        <w:t xml:space="preserve">yczynowości.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7411E" w:rsidRPr="00521063">
        <w:rPr>
          <w:rFonts w:ascii="Times New Roman" w:hAnsi="Times New Roman" w:cs="Times New Roman"/>
          <w:i/>
          <w:sz w:val="24"/>
          <w:szCs w:val="24"/>
        </w:rPr>
        <w:t xml:space="preserve">Specyficzne trudności w nauce czytania i pisania mogą być uwarunkowane zarówno genetycznie – wskutek niepełnowartościowego materiału genetycznego, przekazywanego na drodze dziedziczenia, jak i organicznie – czynnikami patogennymi oddziałującymi niekorzystnie na centralny układ nerwowy dziecka w okresie prenatalnym (niedokształcenia centralnego układu nerwowego), w czasie porodu i tuż po urodzeniu się dziecka </w:t>
      </w:r>
      <w:r w:rsidR="0077411E" w:rsidRPr="00521063">
        <w:rPr>
          <w:rFonts w:ascii="Times New Roman" w:hAnsi="Times New Roman" w:cs="Times New Roman"/>
          <w:i/>
          <w:sz w:val="24"/>
          <w:szCs w:val="24"/>
        </w:rPr>
        <w:lastRenderedPageBreak/>
        <w:t>(mikrouszkodzenie centralneg</w:t>
      </w:r>
      <w:r w:rsidR="00521063" w:rsidRPr="00521063">
        <w:rPr>
          <w:rFonts w:ascii="Times New Roman" w:hAnsi="Times New Roman" w:cs="Times New Roman"/>
          <w:i/>
          <w:sz w:val="24"/>
          <w:szCs w:val="24"/>
        </w:rPr>
        <w:t>o układu nerwowego)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40264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8"/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21063">
        <w:rPr>
          <w:rFonts w:ascii="Times New Roman" w:hAnsi="Times New Roman" w:cs="Times New Roman"/>
          <w:sz w:val="24"/>
          <w:szCs w:val="24"/>
        </w:rPr>
        <w:t>Niektórzy badacze upatrywali także przyczynę dysleksji w opóźnionym dojrzewaniu i względnie nietrwałych zaburzeniach funkcji centralnego układu nerwowego, a dokładnie okolic związanych z mową, czytaniem i pisaniem.</w:t>
      </w:r>
    </w:p>
    <w:p w:rsidR="00EB138A" w:rsidRDefault="00E74480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się kilka koncepcji pierwotnych przyczyn dysleksji:</w:t>
      </w:r>
    </w:p>
    <w:p w:rsidR="00E74480" w:rsidRDefault="00A37736" w:rsidP="0097477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4480">
        <w:rPr>
          <w:rFonts w:ascii="Times New Roman" w:hAnsi="Times New Roman" w:cs="Times New Roman"/>
          <w:sz w:val="24"/>
          <w:szCs w:val="24"/>
        </w:rPr>
        <w:t>oncepcja genetyczna</w:t>
      </w:r>
      <w:r>
        <w:rPr>
          <w:rFonts w:ascii="Times New Roman" w:hAnsi="Times New Roman" w:cs="Times New Roman"/>
          <w:sz w:val="24"/>
          <w:szCs w:val="24"/>
        </w:rPr>
        <w:t xml:space="preserve"> – przyczyną dysleksji jest dziedziczenie tych zmian w centralnym układ</w:t>
      </w:r>
      <w:r w:rsidR="00646046">
        <w:rPr>
          <w:rFonts w:ascii="Times New Roman" w:hAnsi="Times New Roman" w:cs="Times New Roman"/>
          <w:sz w:val="24"/>
          <w:szCs w:val="24"/>
        </w:rPr>
        <w:t>zie nerwowym, które są powodem</w:t>
      </w:r>
      <w:r>
        <w:rPr>
          <w:rFonts w:ascii="Times New Roman" w:hAnsi="Times New Roman" w:cs="Times New Roman"/>
          <w:sz w:val="24"/>
          <w:szCs w:val="24"/>
        </w:rPr>
        <w:t xml:space="preserve"> zaburzeń funkcjonalnych i podłożem trudności w czytaniu i pisaniu, czynnikiem patogennym są geny, przekazywane z pokolenia na pokolenie.</w:t>
      </w:r>
      <w:r w:rsidR="008E1984">
        <w:rPr>
          <w:rFonts w:ascii="Times New Roman" w:hAnsi="Times New Roman" w:cs="Times New Roman"/>
          <w:sz w:val="24"/>
          <w:szCs w:val="24"/>
        </w:rPr>
        <w:t xml:space="preserve"> Koncepcja genetyczna jest obecnie </w:t>
      </w:r>
      <w:r w:rsidR="00A805E5">
        <w:rPr>
          <w:rFonts w:ascii="Times New Roman" w:hAnsi="Times New Roman" w:cs="Times New Roman"/>
          <w:sz w:val="24"/>
          <w:szCs w:val="24"/>
        </w:rPr>
        <w:t>najlepiej</w:t>
      </w:r>
      <w:r w:rsidR="00834239">
        <w:rPr>
          <w:rFonts w:ascii="Times New Roman" w:hAnsi="Times New Roman" w:cs="Times New Roman"/>
          <w:sz w:val="24"/>
          <w:szCs w:val="24"/>
        </w:rPr>
        <w:t xml:space="preserve"> zbadana i udowodniona i potwierdza</w:t>
      </w:r>
      <w:r w:rsidR="00A805E5">
        <w:rPr>
          <w:rFonts w:ascii="Times New Roman" w:hAnsi="Times New Roman" w:cs="Times New Roman"/>
          <w:sz w:val="24"/>
          <w:szCs w:val="24"/>
        </w:rPr>
        <w:t>, że specyficzne trudności w pisaniu i czytaniu mog</w:t>
      </w:r>
      <w:r w:rsidR="00CA7836">
        <w:rPr>
          <w:rFonts w:ascii="Times New Roman" w:hAnsi="Times New Roman" w:cs="Times New Roman"/>
          <w:sz w:val="24"/>
          <w:szCs w:val="24"/>
        </w:rPr>
        <w:t>ą mieć uwarunkowanie genetyczne. Najczęściej podaje się, że dziedziczne uwarunkowanie dysleksji dotyczy 20 – 30 % dyslektyków, w któryc</w:t>
      </w:r>
      <w:r w:rsidR="00EB7BB9">
        <w:rPr>
          <w:rFonts w:ascii="Times New Roman" w:hAnsi="Times New Roman" w:cs="Times New Roman"/>
          <w:sz w:val="24"/>
          <w:szCs w:val="24"/>
        </w:rPr>
        <w:t>h rodzinach występowały przypad</w:t>
      </w:r>
      <w:r w:rsidR="00CA7836">
        <w:rPr>
          <w:rFonts w:ascii="Times New Roman" w:hAnsi="Times New Roman" w:cs="Times New Roman"/>
          <w:sz w:val="24"/>
          <w:szCs w:val="24"/>
        </w:rPr>
        <w:t>ki specyficznych trudności w czytaniu i pisaniu</w:t>
      </w:r>
      <w:r w:rsidR="00CA783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9"/>
      </w:r>
      <w:r w:rsidR="0040264E">
        <w:rPr>
          <w:rFonts w:ascii="Times New Roman" w:hAnsi="Times New Roman" w:cs="Times New Roman"/>
          <w:sz w:val="24"/>
          <w:szCs w:val="24"/>
        </w:rPr>
        <w:t>.</w:t>
      </w:r>
    </w:p>
    <w:p w:rsidR="00A37736" w:rsidRDefault="00A37736" w:rsidP="0097477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organiczna – przyczyną dysleksji są mikrouszkodzenia struktury okolic mózgu realizujących czynność pisania i czytania. Czynniki patogenne chemiczne, fizyczne i biologiczne oddziałują na centralny układ nerwowy</w:t>
      </w:r>
      <w:r w:rsidR="00955F0F">
        <w:rPr>
          <w:rFonts w:ascii="Times New Roman" w:hAnsi="Times New Roman" w:cs="Times New Roman"/>
          <w:sz w:val="24"/>
          <w:szCs w:val="24"/>
        </w:rPr>
        <w:t xml:space="preserve"> w okresie okołoporodowym.</w:t>
      </w:r>
      <w:r w:rsidR="0070509C">
        <w:rPr>
          <w:rFonts w:ascii="Times New Roman" w:hAnsi="Times New Roman" w:cs="Times New Roman"/>
          <w:sz w:val="24"/>
          <w:szCs w:val="24"/>
        </w:rPr>
        <w:t xml:space="preserve"> Jest to jedna z najstarszych koncepcji, już pierwsi badacze dysleksji dostrzegli znaczne podobieństwo  jej objawów do zaburzeń czytania i pisania u dorosłych, które wynikały u nich z organicznego uszkodzenia mózgu</w:t>
      </w:r>
      <w:r w:rsidR="009C699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0"/>
      </w:r>
      <w:r w:rsidR="00680B51">
        <w:rPr>
          <w:rFonts w:ascii="Times New Roman" w:hAnsi="Times New Roman" w:cs="Times New Roman"/>
          <w:sz w:val="24"/>
          <w:szCs w:val="24"/>
        </w:rPr>
        <w:t>.</w:t>
      </w:r>
    </w:p>
    <w:p w:rsidR="00955F0F" w:rsidRDefault="00955F0F" w:rsidP="0097477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opóźnionego dojrzewania centralnego układu nerwowego – pierwotną przyczyną dysleksji jest spowolnienie dojrzewania centralnego układu nerwowego i zaburzeni</w:t>
      </w:r>
      <w:r w:rsidR="0070509C">
        <w:rPr>
          <w:rFonts w:ascii="Times New Roman" w:hAnsi="Times New Roman" w:cs="Times New Roman"/>
          <w:sz w:val="24"/>
          <w:szCs w:val="24"/>
        </w:rPr>
        <w:t>a funkcjonalne. Teoria ta nie została wystarczająco naukowo udowodniona</w:t>
      </w:r>
      <w:r w:rsidR="009C699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1"/>
      </w:r>
      <w:r w:rsidR="00680B51">
        <w:rPr>
          <w:rFonts w:ascii="Times New Roman" w:hAnsi="Times New Roman" w:cs="Times New Roman"/>
          <w:sz w:val="24"/>
          <w:szCs w:val="24"/>
        </w:rPr>
        <w:t>.</w:t>
      </w:r>
    </w:p>
    <w:p w:rsidR="00955F0F" w:rsidRDefault="00955F0F" w:rsidP="0097477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hormonalna – pierwotną przyczyną dysleksji jest niedokształcenie struktury niektórych okolic kory mózgowej i nieprawidłowy model rozwoju mózgu – zablokowanie rozwoju lewej półkuli mózgowej. Czynnikiem patogennym jest nadprodukcja hormonów, np. testosteronu</w:t>
      </w:r>
      <w:r w:rsidR="003E23F4">
        <w:rPr>
          <w:rFonts w:ascii="Times New Roman" w:hAnsi="Times New Roman" w:cs="Times New Roman"/>
          <w:sz w:val="24"/>
          <w:szCs w:val="24"/>
        </w:rPr>
        <w:t>.</w:t>
      </w:r>
      <w:r w:rsidR="00B563DE">
        <w:rPr>
          <w:rFonts w:ascii="Times New Roman" w:hAnsi="Times New Roman" w:cs="Times New Roman"/>
          <w:sz w:val="24"/>
          <w:szCs w:val="24"/>
        </w:rPr>
        <w:t xml:space="preserve"> Jest to jedna z </w:t>
      </w:r>
      <w:r w:rsidR="00B563DE">
        <w:rPr>
          <w:rFonts w:ascii="Times New Roman" w:hAnsi="Times New Roman" w:cs="Times New Roman"/>
          <w:sz w:val="24"/>
          <w:szCs w:val="24"/>
        </w:rPr>
        <w:lastRenderedPageBreak/>
        <w:t>najnowszych koncepcji etiologii dysleksji, badania nad nią prowadził neurolog N. Geschwind. Lekarz powiązał współwystępowanie ze sobą trudności w czytaniu i pisaniu, leworęczności, migreny oraz wybranych schorzeń układu pokarmowego. Jego hipoteza opiera się na nadprodukcji testosteronu w okresie prenatalnym, kt</w:t>
      </w:r>
      <w:r w:rsidR="00A805E5">
        <w:rPr>
          <w:rFonts w:ascii="Times New Roman" w:hAnsi="Times New Roman" w:cs="Times New Roman"/>
          <w:sz w:val="24"/>
          <w:szCs w:val="24"/>
        </w:rPr>
        <w:t>óra powoduje zaburzenia funkcjonowania systemu immunologicznego, zablokowanie lewej półkuli mózgu i kompensacyjny rozwój półkuli prawej. Kompensacyjny rozwój praw</w:t>
      </w:r>
      <w:r w:rsidR="00CA7836">
        <w:rPr>
          <w:rFonts w:ascii="Times New Roman" w:hAnsi="Times New Roman" w:cs="Times New Roman"/>
          <w:sz w:val="24"/>
          <w:szCs w:val="24"/>
        </w:rPr>
        <w:t xml:space="preserve">ej półkuli mózgu sterującej </w:t>
      </w:r>
      <w:r w:rsidR="00646046">
        <w:rPr>
          <w:rFonts w:ascii="Times New Roman" w:hAnsi="Times New Roman" w:cs="Times New Roman"/>
          <w:sz w:val="24"/>
          <w:szCs w:val="24"/>
        </w:rPr>
        <w:t>narządami ruchu po lewej</w:t>
      </w:r>
      <w:r w:rsidR="00A805E5">
        <w:rPr>
          <w:rFonts w:ascii="Times New Roman" w:hAnsi="Times New Roman" w:cs="Times New Roman"/>
          <w:sz w:val="24"/>
          <w:szCs w:val="24"/>
        </w:rPr>
        <w:t xml:space="preserve"> stronie ciała powoduje pojawienie się leworęczności</w:t>
      </w:r>
      <w:r w:rsidR="00A805E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2"/>
      </w:r>
      <w:r w:rsidR="00680B51">
        <w:rPr>
          <w:rFonts w:ascii="Times New Roman" w:hAnsi="Times New Roman" w:cs="Times New Roman"/>
          <w:sz w:val="24"/>
          <w:szCs w:val="24"/>
        </w:rPr>
        <w:t>.</w:t>
      </w:r>
    </w:p>
    <w:p w:rsidR="003E23F4" w:rsidRDefault="003E23F4" w:rsidP="0097477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psychodysleksji – pierwotną przyczyną dysleksji są zaburzenia funkcjonalne centralnego układu nerwowego – emocjonalne. Czynnikiem patogennym są urazy psychiczne i stres.</w:t>
      </w:r>
      <w:r w:rsidR="007970CA">
        <w:rPr>
          <w:rFonts w:ascii="Times New Roman" w:hAnsi="Times New Roman" w:cs="Times New Roman"/>
          <w:sz w:val="24"/>
          <w:szCs w:val="24"/>
        </w:rPr>
        <w:t xml:space="preserve"> Obecnie odchodzi się od tej teorii, zaburzenia emocjonalne pojawiające się u dyslektyków mają charakter wtórny i są skutkiem stresu wskutek długoletnich niepowodzeń szkolnych</w:t>
      </w:r>
      <w:r w:rsidR="007970C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3"/>
      </w:r>
      <w:r w:rsidR="0070509C">
        <w:rPr>
          <w:rFonts w:ascii="Times New Roman" w:hAnsi="Times New Roman" w:cs="Times New Roman"/>
          <w:sz w:val="24"/>
          <w:szCs w:val="24"/>
        </w:rPr>
        <w:t>.</w:t>
      </w:r>
    </w:p>
    <w:p w:rsidR="005902E8" w:rsidRDefault="005902E8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21" w:rsidRDefault="00D23C1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82648">
        <w:rPr>
          <w:rFonts w:ascii="Times New Roman" w:hAnsi="Times New Roman" w:cs="Times New Roman"/>
          <w:sz w:val="24"/>
          <w:szCs w:val="24"/>
        </w:rPr>
        <w:t>Wielorakość objawów specyficznych trudności w czytaniu i pisaniu bierze się z odmiennego patomechanizmu</w:t>
      </w:r>
      <w:r w:rsidR="0002356C">
        <w:rPr>
          <w:rFonts w:ascii="Times New Roman" w:hAnsi="Times New Roman" w:cs="Times New Roman"/>
          <w:sz w:val="24"/>
          <w:szCs w:val="24"/>
        </w:rPr>
        <w:t xml:space="preserve"> zaburzeń</w:t>
      </w:r>
      <w:r w:rsidR="002F642F">
        <w:rPr>
          <w:rFonts w:ascii="Times New Roman" w:hAnsi="Times New Roman" w:cs="Times New Roman"/>
          <w:sz w:val="24"/>
          <w:szCs w:val="24"/>
        </w:rPr>
        <w:t xml:space="preserve"> czytania i pisania, czyli mechanizmu powstawania zaburzenia. </w:t>
      </w:r>
      <w:r w:rsidR="0002356C">
        <w:rPr>
          <w:rFonts w:ascii="Times New Roman" w:hAnsi="Times New Roman" w:cs="Times New Roman"/>
          <w:sz w:val="24"/>
          <w:szCs w:val="24"/>
        </w:rPr>
        <w:t xml:space="preserve"> Dlatego większość badaczy twierdzi, iż należy mówić o patomechanizmach dysleksji, gdyż u podstaw specyficznych trudności w czytaniu i pisaniu leżą różne dysfunkcje i ich konfiguracje</w:t>
      </w:r>
      <w:r w:rsidR="009C699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4"/>
      </w:r>
      <w:r w:rsidR="00AC1AB2">
        <w:rPr>
          <w:rFonts w:ascii="Times New Roman" w:hAnsi="Times New Roman" w:cs="Times New Roman"/>
          <w:sz w:val="24"/>
          <w:szCs w:val="24"/>
        </w:rPr>
        <w:t>.</w:t>
      </w:r>
    </w:p>
    <w:p w:rsidR="00DD7FF9" w:rsidRDefault="005902E8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Określone</w:t>
      </w:r>
      <w:r w:rsidR="002F6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pierwotne przyczyny – zmiany strukturalne w</w:t>
      </w:r>
      <w:r w:rsidR="00D23C16">
        <w:rPr>
          <w:rFonts w:ascii="Times New Roman" w:hAnsi="Times New Roman" w:cs="Times New Roman"/>
          <w:sz w:val="24"/>
          <w:szCs w:val="24"/>
        </w:rPr>
        <w:t xml:space="preserve"> centralnym układzie nerwowym, </w:t>
      </w:r>
      <w:r>
        <w:rPr>
          <w:rFonts w:ascii="Times New Roman" w:hAnsi="Times New Roman" w:cs="Times New Roman"/>
          <w:sz w:val="24"/>
          <w:szCs w:val="24"/>
        </w:rPr>
        <w:t xml:space="preserve">które powstały na skutek działania czynników patogennych powodują odpowiednie skutki. Skutkami są </w:t>
      </w:r>
      <w:r w:rsidR="00DD7FF9">
        <w:rPr>
          <w:rFonts w:ascii="Times New Roman" w:hAnsi="Times New Roman" w:cs="Times New Roman"/>
          <w:sz w:val="24"/>
          <w:szCs w:val="24"/>
        </w:rPr>
        <w:t xml:space="preserve">zaburzenia czynności centralnego układu nerwowego, będące bezpośrednimi przyczynami specyficznych </w:t>
      </w:r>
      <w:r w:rsidR="00216121">
        <w:rPr>
          <w:rFonts w:ascii="Times New Roman" w:hAnsi="Times New Roman" w:cs="Times New Roman"/>
          <w:sz w:val="24"/>
          <w:szCs w:val="24"/>
        </w:rPr>
        <w:t xml:space="preserve">trudności w </w:t>
      </w:r>
      <w:r w:rsidR="00DD7FF9">
        <w:rPr>
          <w:rFonts w:ascii="Times New Roman" w:hAnsi="Times New Roman" w:cs="Times New Roman"/>
          <w:sz w:val="24"/>
          <w:szCs w:val="24"/>
        </w:rPr>
        <w:t>czytaniu i pisaniu.</w:t>
      </w:r>
    </w:p>
    <w:p w:rsidR="004F028E" w:rsidRDefault="00DD7FF9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6185E">
        <w:rPr>
          <w:rFonts w:ascii="Times New Roman" w:hAnsi="Times New Roman" w:cs="Times New Roman"/>
          <w:sz w:val="24"/>
          <w:szCs w:val="24"/>
        </w:rPr>
        <w:t xml:space="preserve">aburzenia </w:t>
      </w:r>
      <w:r>
        <w:rPr>
          <w:rFonts w:ascii="Times New Roman" w:hAnsi="Times New Roman" w:cs="Times New Roman"/>
          <w:sz w:val="24"/>
          <w:szCs w:val="24"/>
        </w:rPr>
        <w:t xml:space="preserve">czynności centralnego układu nerwowego objawiają się </w:t>
      </w:r>
      <w:r w:rsidR="0036185E">
        <w:rPr>
          <w:rFonts w:ascii="Times New Roman" w:hAnsi="Times New Roman" w:cs="Times New Roman"/>
          <w:sz w:val="24"/>
          <w:szCs w:val="24"/>
        </w:rPr>
        <w:t xml:space="preserve">jako dysfunkcje w jakimś </w:t>
      </w:r>
      <w:r w:rsidR="002624EB">
        <w:rPr>
          <w:rFonts w:ascii="Times New Roman" w:hAnsi="Times New Roman" w:cs="Times New Roman"/>
          <w:sz w:val="24"/>
          <w:szCs w:val="24"/>
        </w:rPr>
        <w:t xml:space="preserve">obszarze procesów poznawczych, </w:t>
      </w:r>
      <w:r w:rsidR="0036185E">
        <w:rPr>
          <w:rFonts w:ascii="Times New Roman" w:hAnsi="Times New Roman" w:cs="Times New Roman"/>
          <w:sz w:val="24"/>
          <w:szCs w:val="24"/>
        </w:rPr>
        <w:t>ruchowych</w:t>
      </w:r>
      <w:r w:rsidR="004F028E">
        <w:rPr>
          <w:rFonts w:ascii="Times New Roman" w:hAnsi="Times New Roman" w:cs="Times New Roman"/>
          <w:sz w:val="24"/>
          <w:szCs w:val="24"/>
        </w:rPr>
        <w:t xml:space="preserve"> lub poznawczych i ruchowych (</w:t>
      </w:r>
      <w:r w:rsidR="002624EB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="002624EB">
        <w:rPr>
          <w:rFonts w:ascii="Times New Roman" w:hAnsi="Times New Roman" w:cs="Times New Roman"/>
          <w:sz w:val="24"/>
          <w:szCs w:val="24"/>
        </w:rPr>
        <w:t>parcjalne zaburzenia koordynacji wzrokowo – ruchowej i funkcji wzrokowo – przestrzennych</w:t>
      </w:r>
      <w:r w:rsidR="004F028E">
        <w:rPr>
          <w:rFonts w:ascii="Times New Roman" w:hAnsi="Times New Roman" w:cs="Times New Roman"/>
          <w:sz w:val="24"/>
          <w:szCs w:val="24"/>
        </w:rPr>
        <w:t>)</w:t>
      </w:r>
      <w:r w:rsidR="002624EB">
        <w:rPr>
          <w:rFonts w:ascii="Times New Roman" w:hAnsi="Times New Roman" w:cs="Times New Roman"/>
          <w:sz w:val="24"/>
          <w:szCs w:val="24"/>
        </w:rPr>
        <w:t>, są one z kolei przyczyną niepowodzeń  szkolnych na przykład w nauce pisania.</w:t>
      </w:r>
    </w:p>
    <w:p w:rsidR="00FB6BC6" w:rsidRDefault="00FB6BC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26BC5">
        <w:rPr>
          <w:rFonts w:ascii="Times New Roman" w:hAnsi="Times New Roman" w:cs="Times New Roman"/>
          <w:sz w:val="24"/>
          <w:szCs w:val="24"/>
        </w:rPr>
        <w:t>W historii badań nad dysleksją zmieniały się poglądy na temat jej patomechanizmów, w każdym z nich skupiano się na przewadze innych dysfunkc</w:t>
      </w:r>
      <w:r w:rsidR="00123F2E">
        <w:rPr>
          <w:rFonts w:ascii="Times New Roman" w:hAnsi="Times New Roman" w:cs="Times New Roman"/>
          <w:sz w:val="24"/>
          <w:szCs w:val="24"/>
        </w:rPr>
        <w:t>ji. Przyjmuje się za dowied</w:t>
      </w:r>
      <w:r w:rsidR="007E31B8">
        <w:rPr>
          <w:rFonts w:ascii="Times New Roman" w:hAnsi="Times New Roman" w:cs="Times New Roman"/>
          <w:sz w:val="24"/>
          <w:szCs w:val="24"/>
        </w:rPr>
        <w:t>z</w:t>
      </w:r>
      <w:r w:rsidR="00123F2E">
        <w:rPr>
          <w:rFonts w:ascii="Times New Roman" w:hAnsi="Times New Roman" w:cs="Times New Roman"/>
          <w:sz w:val="24"/>
          <w:szCs w:val="24"/>
        </w:rPr>
        <w:t>ioną</w:t>
      </w:r>
      <w:r w:rsidR="00F26BC5">
        <w:rPr>
          <w:rFonts w:ascii="Times New Roman" w:hAnsi="Times New Roman" w:cs="Times New Roman"/>
          <w:sz w:val="24"/>
          <w:szCs w:val="24"/>
        </w:rPr>
        <w:t xml:space="preserve"> tezę, iż specyficzne trudności w czytaniu i pisaniu są uwarunkowane zaburzeniami procesów orientacyjno – poznawczych, ruchowych oraz ich integracji o podłożu biologicznym</w:t>
      </w:r>
      <w:r w:rsidR="00F26BC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5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B5A" w:rsidRDefault="00974774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Typy dysleksji wyróżnione </w:t>
      </w:r>
      <w:r w:rsidR="000C1B5A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C52E6">
        <w:rPr>
          <w:rFonts w:ascii="Times New Roman" w:hAnsi="Times New Roman" w:cs="Times New Roman"/>
          <w:sz w:val="24"/>
          <w:szCs w:val="24"/>
        </w:rPr>
        <w:t>patomechanizmów ich powstawania:</w:t>
      </w:r>
    </w:p>
    <w:p w:rsidR="000C1B5A" w:rsidRDefault="000C1B5A" w:rsidP="0097477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Dysleksja typu wzrokowo </w:t>
      </w:r>
      <w:r w:rsidR="00FC52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2E6">
        <w:rPr>
          <w:rFonts w:ascii="Times New Roman" w:hAnsi="Times New Roman" w:cs="Times New Roman"/>
          <w:sz w:val="24"/>
          <w:szCs w:val="24"/>
        </w:rPr>
        <w:t xml:space="preserve">przestrzennego jest uwarunkowana zaburzeniami funkcji wzrokowo – przestrzennych, są to więc zaburzenia spostrzegania i pamięci wzrokowej, spostrzegania przestrzeni. </w:t>
      </w:r>
    </w:p>
    <w:p w:rsidR="00FC52E6" w:rsidRDefault="00FC52E6" w:rsidP="0097477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Dysleksja typu słuchowo – językowego jest uwarunkowana zaburzeniami funkcji słuchowo – językowych, są to więc zaburzenia</w:t>
      </w:r>
      <w:r w:rsidR="00DE6B54">
        <w:rPr>
          <w:rFonts w:ascii="Times New Roman" w:hAnsi="Times New Roman" w:cs="Times New Roman"/>
          <w:sz w:val="24"/>
          <w:szCs w:val="24"/>
        </w:rPr>
        <w:t xml:space="preserve"> spostrzegania i pamięci słuchowej dźwięków mowy oraz funkcji językowych.</w:t>
      </w:r>
      <w:r w:rsidR="00FB6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B54" w:rsidRDefault="00DE6B54" w:rsidP="0097477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Mieszany typ dysleksji – jest uwarunkowany </w:t>
      </w:r>
      <w:r w:rsidR="00EF0B31">
        <w:rPr>
          <w:rFonts w:ascii="Times New Roman" w:hAnsi="Times New Roman" w:cs="Times New Roman"/>
          <w:sz w:val="24"/>
          <w:szCs w:val="24"/>
        </w:rPr>
        <w:t>zaburzeniami funkcji wzrokowo – przestrzennych oraz funkcji słu</w:t>
      </w:r>
      <w:r w:rsidR="007E31B8">
        <w:rPr>
          <w:rFonts w:ascii="Times New Roman" w:hAnsi="Times New Roman" w:cs="Times New Roman"/>
          <w:sz w:val="24"/>
          <w:szCs w:val="24"/>
        </w:rPr>
        <w:t>chowo – językowych;</w:t>
      </w:r>
    </w:p>
    <w:p w:rsidR="00EF0B31" w:rsidRDefault="00EF0B31" w:rsidP="0097477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Dysleksja typu integracyjnego – uwarunkowana zaburzeniami koordynacji funkcji percepcyjnych (wzrokowo – przestrzennych, słuchowo – językowych, dotykowo – kinestetycznych) i motorycznych</w:t>
      </w:r>
      <w:r w:rsidR="00FB6BC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6"/>
      </w:r>
      <w:r>
        <w:rPr>
          <w:rFonts w:ascii="Times New Roman" w:hAnsi="Times New Roman" w:cs="Times New Roman"/>
          <w:sz w:val="24"/>
          <w:szCs w:val="24"/>
        </w:rPr>
        <w:t>.</w:t>
      </w:r>
      <w:r w:rsidR="00FB6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E79" w:rsidRDefault="00EF0B31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się takż</w:t>
      </w:r>
      <w:r w:rsidR="001842CF">
        <w:rPr>
          <w:rFonts w:ascii="Times New Roman" w:hAnsi="Times New Roman" w:cs="Times New Roman"/>
          <w:sz w:val="24"/>
          <w:szCs w:val="24"/>
        </w:rPr>
        <w:t>e różne typy zaburzeń czytania,</w:t>
      </w:r>
      <w:r>
        <w:rPr>
          <w:rFonts w:ascii="Times New Roman" w:hAnsi="Times New Roman" w:cs="Times New Roman"/>
          <w:sz w:val="24"/>
          <w:szCs w:val="24"/>
        </w:rPr>
        <w:t xml:space="preserve"> biorąc pod uwagę trudności</w:t>
      </w:r>
      <w:r w:rsidR="00565E79">
        <w:rPr>
          <w:rFonts w:ascii="Times New Roman" w:hAnsi="Times New Roman" w:cs="Times New Roman"/>
          <w:sz w:val="24"/>
          <w:szCs w:val="24"/>
        </w:rPr>
        <w:t xml:space="preserve"> związane z:</w:t>
      </w:r>
    </w:p>
    <w:p w:rsidR="00565E79" w:rsidRDefault="00565E79" w:rsidP="00974774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Dekodowaniem tj. niemożnością odnoszenia liter – grafemów do głosek – fonemów i ich syntetyzowania, czego skutkiem są błędy w czytaniu, uczeń nie rozumie tego, co czyta.</w:t>
      </w:r>
    </w:p>
    <w:p w:rsidR="00565E79" w:rsidRDefault="00565E79" w:rsidP="00974774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Rozumieniem czytanego tekstu, przy jednoczesnym dobrym dekodowaniu tzw. hiperleksja</w:t>
      </w:r>
      <w:r w:rsidR="009D6FF9">
        <w:rPr>
          <w:rFonts w:ascii="Times New Roman" w:hAnsi="Times New Roman" w:cs="Times New Roman"/>
          <w:sz w:val="24"/>
          <w:szCs w:val="24"/>
        </w:rPr>
        <w:t>.</w:t>
      </w:r>
    </w:p>
    <w:p w:rsidR="00884B8F" w:rsidRDefault="00884B8F" w:rsidP="00974774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Paradoksalne przypadki trudności z dekodowaniem tekstu przy jego względnie dobrym zrozumieniu</w:t>
      </w:r>
      <w:r w:rsidR="001842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7"/>
      </w:r>
      <w:r w:rsidR="00AC1AB2">
        <w:rPr>
          <w:rFonts w:ascii="Times New Roman" w:hAnsi="Times New Roman" w:cs="Times New Roman"/>
          <w:sz w:val="24"/>
          <w:szCs w:val="24"/>
        </w:rPr>
        <w:t>.</w:t>
      </w:r>
    </w:p>
    <w:p w:rsidR="005D47BF" w:rsidRDefault="001842CF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Inną systematyzację typów dysleksji</w:t>
      </w:r>
      <w:r w:rsidR="005D47BF">
        <w:rPr>
          <w:rFonts w:ascii="Times New Roman" w:hAnsi="Times New Roman" w:cs="Times New Roman"/>
          <w:sz w:val="24"/>
          <w:szCs w:val="24"/>
        </w:rPr>
        <w:t xml:space="preserve"> zaproponował D. Bakker. Jego klasyfikacja</w:t>
      </w:r>
    </w:p>
    <w:p w:rsidR="00884B8F" w:rsidRDefault="001842CF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opiera się na związku czytania z asymetrią funkcjonalną mózgu</w:t>
      </w:r>
      <w:r w:rsidR="005D47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8"/>
      </w:r>
      <w:r w:rsidR="00AC1AB2">
        <w:rPr>
          <w:rFonts w:ascii="Times New Roman" w:hAnsi="Times New Roman" w:cs="Times New Roman"/>
          <w:sz w:val="24"/>
          <w:szCs w:val="24"/>
        </w:rPr>
        <w:t>.</w:t>
      </w:r>
    </w:p>
    <w:p w:rsidR="00B319E3" w:rsidRDefault="00FB6BC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4B8F">
        <w:rPr>
          <w:rFonts w:ascii="Times New Roman" w:hAnsi="Times New Roman" w:cs="Times New Roman"/>
          <w:sz w:val="24"/>
          <w:szCs w:val="24"/>
        </w:rPr>
        <w:t>Według jego koncepcji w rozwoju umiejętności czytania wyróżnić można  dwa kolejno występujące po sobie etapy.</w:t>
      </w:r>
    </w:p>
    <w:p w:rsidR="00884B8F" w:rsidRDefault="00FB6BC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84B8F">
        <w:rPr>
          <w:rFonts w:ascii="Times New Roman" w:hAnsi="Times New Roman" w:cs="Times New Roman"/>
          <w:sz w:val="24"/>
          <w:szCs w:val="24"/>
        </w:rPr>
        <w:t>Etap pierwszy to pierwsze trzy lata nauki</w:t>
      </w:r>
      <w:r w:rsidR="00FB7B2F">
        <w:rPr>
          <w:rFonts w:ascii="Times New Roman" w:hAnsi="Times New Roman" w:cs="Times New Roman"/>
          <w:sz w:val="24"/>
          <w:szCs w:val="24"/>
        </w:rPr>
        <w:t>, dla czynności czytania dominuje wówczas prawa półkula. Jest to tak zwane czytanie elementarne</w:t>
      </w:r>
      <w:r w:rsidR="00B319E3">
        <w:rPr>
          <w:rFonts w:ascii="Times New Roman" w:hAnsi="Times New Roman" w:cs="Times New Roman"/>
          <w:sz w:val="24"/>
          <w:szCs w:val="24"/>
        </w:rPr>
        <w:t>, dominują w nim strategie percepcyjne angażujące w największym stopniu funkcje wzrokowe.</w:t>
      </w:r>
    </w:p>
    <w:p w:rsidR="00B319E3" w:rsidRDefault="00FB6BC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19E3">
        <w:rPr>
          <w:rFonts w:ascii="Times New Roman" w:hAnsi="Times New Roman" w:cs="Times New Roman"/>
          <w:sz w:val="24"/>
          <w:szCs w:val="24"/>
        </w:rPr>
        <w:t>Etap drugi rozpoczynający się w czwartym roku nauki, dla czynności czytania rolę dominującą przejmuje półkula lewa. Jest to tak zwane czytanie zaawansowane, dominują w nim przede wszystkim strategie lingwistyczne angażujące głównie funkcje językowe, czytelnik poszukuje znaczenia czytanego tekstu.</w:t>
      </w:r>
    </w:p>
    <w:p w:rsidR="00B319E3" w:rsidRDefault="00B319E3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Bakker dokonał podziału</w:t>
      </w:r>
      <w:r w:rsidR="00C24FEB">
        <w:rPr>
          <w:rFonts w:ascii="Times New Roman" w:hAnsi="Times New Roman" w:cs="Times New Roman"/>
          <w:sz w:val="24"/>
          <w:szCs w:val="24"/>
        </w:rPr>
        <w:t xml:space="preserve"> dysleksji na dysleksję typu P i dysleksję typu L, biorąc pod uwagę zakłócenia funkcjonowania półkul mózgowych i ich udziału w czynności czytania.</w:t>
      </w:r>
    </w:p>
    <w:p w:rsidR="00C24FEB" w:rsidRDefault="00C24FEB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na typy dysleksji według D. Bakkera</w:t>
      </w:r>
    </w:p>
    <w:p w:rsidR="00C24FEB" w:rsidRDefault="00C24FEB" w:rsidP="0097477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Lingwistyczny typ dysleksji – dysleksja typu L.</w:t>
      </w:r>
    </w:p>
    <w:p w:rsidR="0065694A" w:rsidRPr="00FB6BC6" w:rsidRDefault="00C825E0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Dominuje w pierwszych latach nauki szkolnej. </w:t>
      </w:r>
      <w:r w:rsidR="00C24FEB">
        <w:rPr>
          <w:rFonts w:ascii="Times New Roman" w:hAnsi="Times New Roman" w:cs="Times New Roman"/>
          <w:sz w:val="24"/>
          <w:szCs w:val="24"/>
        </w:rPr>
        <w:t>Uczeń popełnia liczne błędy w czytaniu, mimo że czyta szybko. Wynika to z przedwczesnego posługiwan</w:t>
      </w:r>
      <w:r w:rsidR="003B450D">
        <w:rPr>
          <w:rFonts w:ascii="Times New Roman" w:hAnsi="Times New Roman" w:cs="Times New Roman"/>
          <w:sz w:val="24"/>
          <w:szCs w:val="24"/>
        </w:rPr>
        <w:t>ia się strategiami językowymi. D</w:t>
      </w:r>
      <w:r w:rsidR="00C24FEB">
        <w:rPr>
          <w:rFonts w:ascii="Times New Roman" w:hAnsi="Times New Roman" w:cs="Times New Roman"/>
          <w:sz w:val="24"/>
          <w:szCs w:val="24"/>
        </w:rPr>
        <w:t xml:space="preserve">la czynności czytania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5694A">
        <w:rPr>
          <w:rFonts w:ascii="Times New Roman" w:hAnsi="Times New Roman" w:cs="Times New Roman"/>
          <w:sz w:val="24"/>
          <w:szCs w:val="24"/>
        </w:rPr>
        <w:t xml:space="preserve">a szybko zaczyna dominować lewa półkula mózgu, a tym samym strategie lingwistyczne. Przypadek ten obrazuje Bakker następująco: </w:t>
      </w:r>
      <w:r w:rsidR="0065694A" w:rsidRPr="00FB6BC6">
        <w:rPr>
          <w:rFonts w:ascii="Times New Roman" w:hAnsi="Times New Roman" w:cs="Times New Roman"/>
          <w:i/>
          <w:sz w:val="24"/>
          <w:szCs w:val="24"/>
        </w:rPr>
        <w:t>„Uczeń wsiadł na zbyt szybkiego konia”</w:t>
      </w:r>
      <w:r w:rsidR="00FB6BC6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49"/>
      </w:r>
      <w:r w:rsidR="00FB6BC6">
        <w:rPr>
          <w:rFonts w:ascii="Times New Roman" w:hAnsi="Times New Roman" w:cs="Times New Roman"/>
          <w:i/>
          <w:sz w:val="24"/>
          <w:szCs w:val="24"/>
        </w:rPr>
        <w:t>.</w:t>
      </w:r>
    </w:p>
    <w:p w:rsidR="00C24FEB" w:rsidRDefault="00C24FEB" w:rsidP="0097477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Perceptualny typ dysleksji – dysleksja typu P.</w:t>
      </w:r>
    </w:p>
    <w:p w:rsidR="00C24FEB" w:rsidRDefault="00C825E0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Dominuje w późniejszych latach nauki szkolnej. </w:t>
      </w:r>
      <w:r w:rsidR="003B450D">
        <w:rPr>
          <w:rFonts w:ascii="Times New Roman" w:hAnsi="Times New Roman" w:cs="Times New Roman"/>
          <w:sz w:val="24"/>
          <w:szCs w:val="24"/>
        </w:rPr>
        <w:t>Uczeń popełnia mało błędów w czytaniu, ale czyta wolno. Wynika to ze zbyt długo utrzymującej się dominacji strategii percepcyjnych i wzrokowo – przestrzennych. Dla czynności czytan</w:t>
      </w:r>
      <w:r>
        <w:rPr>
          <w:rFonts w:ascii="Times New Roman" w:hAnsi="Times New Roman" w:cs="Times New Roman"/>
          <w:sz w:val="24"/>
          <w:szCs w:val="24"/>
        </w:rPr>
        <w:t>ia dominuje prawa półkula mózgu w czasie</w:t>
      </w:r>
      <w:r w:rsidR="00FC51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 dominującą rolę w czynności powinna przyjąć półkula l</w:t>
      </w:r>
      <w:r w:rsidR="00FC51BA">
        <w:rPr>
          <w:rFonts w:ascii="Times New Roman" w:hAnsi="Times New Roman" w:cs="Times New Roman"/>
          <w:sz w:val="24"/>
          <w:szCs w:val="24"/>
        </w:rPr>
        <w:t xml:space="preserve">ewa a tym samym </w:t>
      </w:r>
      <w:r>
        <w:rPr>
          <w:rFonts w:ascii="Times New Roman" w:hAnsi="Times New Roman" w:cs="Times New Roman"/>
          <w:sz w:val="24"/>
          <w:szCs w:val="24"/>
        </w:rPr>
        <w:t>strategie lingwistyczne będące podstawą czytania zaawansowanego.</w:t>
      </w:r>
    </w:p>
    <w:p w:rsidR="00FC51BA" w:rsidRDefault="00FC51BA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opiera się na strategiach per</w:t>
      </w:r>
      <w:r w:rsidR="000D775F">
        <w:rPr>
          <w:rFonts w:ascii="Times New Roman" w:hAnsi="Times New Roman" w:cs="Times New Roman"/>
          <w:sz w:val="24"/>
          <w:szCs w:val="24"/>
        </w:rPr>
        <w:t>ceptualnych, typowych</w:t>
      </w:r>
      <w:r>
        <w:rPr>
          <w:rFonts w:ascii="Times New Roman" w:hAnsi="Times New Roman" w:cs="Times New Roman"/>
          <w:sz w:val="24"/>
          <w:szCs w:val="24"/>
        </w:rPr>
        <w:t xml:space="preserve"> dla dekodowania</w:t>
      </w:r>
      <w:r w:rsidR="000D775F">
        <w:rPr>
          <w:rFonts w:ascii="Times New Roman" w:hAnsi="Times New Roman" w:cs="Times New Roman"/>
          <w:sz w:val="24"/>
          <w:szCs w:val="24"/>
        </w:rPr>
        <w:t>. Styl czytania jest niedojrzały, charakterystyczne dla niego jest „dukanie” tekstu.</w:t>
      </w:r>
    </w:p>
    <w:p w:rsidR="000D775F" w:rsidRDefault="000D775F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Terapia opiera się na wiedzy o obrazie klinicznym dysleksji. W jej patom</w:t>
      </w:r>
      <w:r w:rsidR="00C40003">
        <w:rPr>
          <w:rFonts w:ascii="Times New Roman" w:hAnsi="Times New Roman" w:cs="Times New Roman"/>
          <w:sz w:val="24"/>
          <w:szCs w:val="24"/>
        </w:rPr>
        <w:t>echanizmie D. Bakker bierze pod uwagę mozaikę zaburzeń funkcji wzrokowych i językowych, rozpatrując je na tle nieprawidłowego kształtowania się półkul mózgowych w odniesieniu do czynności czytania</w:t>
      </w:r>
      <w:r w:rsidR="00C4000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0"/>
      </w:r>
      <w:r w:rsidR="00C40003">
        <w:rPr>
          <w:rFonts w:ascii="Times New Roman" w:hAnsi="Times New Roman" w:cs="Times New Roman"/>
          <w:sz w:val="24"/>
          <w:szCs w:val="24"/>
        </w:rPr>
        <w:t>.</w:t>
      </w:r>
    </w:p>
    <w:p w:rsidR="00C40003" w:rsidRDefault="00C40003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Terapię ustala się, biorąc pod uwagę </w:t>
      </w:r>
      <w:r w:rsidR="00223025">
        <w:rPr>
          <w:rFonts w:ascii="Times New Roman" w:hAnsi="Times New Roman" w:cs="Times New Roman"/>
          <w:sz w:val="24"/>
          <w:szCs w:val="24"/>
        </w:rPr>
        <w:t xml:space="preserve">patomechanizm zaburzeń czytania: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dysleksji typu L stymuluje się funkcje prawej półkuli</w:t>
      </w:r>
      <w:r w:rsidR="00223025">
        <w:rPr>
          <w:rFonts w:ascii="Times New Roman" w:hAnsi="Times New Roman" w:cs="Times New Roman"/>
          <w:sz w:val="24"/>
          <w:szCs w:val="24"/>
        </w:rPr>
        <w:t xml:space="preserve">, angażujące percepcję wzrokowo – przestrzenną. Ćwiczenia polegają na zapoznawaniu się z tekstami pisanymi </w:t>
      </w:r>
      <w:r w:rsidR="00223025">
        <w:rPr>
          <w:rFonts w:ascii="Times New Roman" w:hAnsi="Times New Roman" w:cs="Times New Roman"/>
          <w:sz w:val="24"/>
          <w:szCs w:val="24"/>
        </w:rPr>
        <w:lastRenderedPageBreak/>
        <w:t>różnym typem czcionki, rozpoznawaniu wypukłych liter i wyrazów dotykiem lewej ręki.</w:t>
      </w:r>
    </w:p>
    <w:p w:rsidR="00974774" w:rsidRDefault="00223025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W dysleksji typu P stymuluje się funkcje lewej półkuli, angażując strategie lingwistyczne. Ćwiczenia opierają się na zadaniach rozwijających funkcje językowe</w:t>
      </w:r>
      <w:r w:rsidR="002B7EB7">
        <w:rPr>
          <w:rFonts w:ascii="Times New Roman" w:hAnsi="Times New Roman" w:cs="Times New Roman"/>
          <w:sz w:val="24"/>
          <w:szCs w:val="24"/>
        </w:rPr>
        <w:t>, rozpoznawaniu wypukłych liter i wyrazów dotykiem prawej ręki.</w:t>
      </w:r>
      <w:r w:rsidR="000C1637" w:rsidRPr="000C163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74774" w:rsidRDefault="00974774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6BC6" w:rsidRDefault="00FB6BC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6BC6" w:rsidRDefault="00FB6BC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6BC6" w:rsidRDefault="00FB6BC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C1637" w:rsidRDefault="002304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Rozdział 2</w:t>
      </w:r>
      <w:r w:rsidR="008E1BE9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EF2AAB">
        <w:rPr>
          <w:rFonts w:ascii="Times New Roman" w:hAnsi="Times New Roman" w:cs="Times New Roman"/>
          <w:b/>
          <w:sz w:val="36"/>
          <w:szCs w:val="36"/>
        </w:rPr>
        <w:t>Projekt badawczy</w:t>
      </w:r>
    </w:p>
    <w:p w:rsidR="00C62D35" w:rsidRPr="008A13ED" w:rsidRDefault="00C62D35" w:rsidP="00C62D35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2D35" w:rsidRDefault="00C62D35" w:rsidP="00C62D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37DA">
        <w:rPr>
          <w:rFonts w:ascii="Times New Roman" w:hAnsi="Times New Roman" w:cs="Times New Roman"/>
          <w:sz w:val="24"/>
          <w:szCs w:val="24"/>
        </w:rPr>
        <w:t>Pracując z uczniami dyslektycznymi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7DA">
        <w:rPr>
          <w:rFonts w:ascii="Times New Roman" w:hAnsi="Times New Roman" w:cs="Times New Roman"/>
          <w:sz w:val="24"/>
          <w:szCs w:val="24"/>
        </w:rPr>
        <w:t xml:space="preserve"> odnoszę często wrażenie, iż nie zdają oni sobie w ogóle sprawy z powagi swoich </w:t>
      </w:r>
      <w:r w:rsidRPr="001F37DA">
        <w:rPr>
          <w:rFonts w:ascii="Times New Roman" w:hAnsi="Times New Roman" w:cs="Times New Roman"/>
          <w:i/>
          <w:sz w:val="24"/>
          <w:szCs w:val="24"/>
        </w:rPr>
        <w:t>specyficznych trudności</w:t>
      </w:r>
      <w:r w:rsidRPr="001F37DA">
        <w:rPr>
          <w:rFonts w:ascii="Times New Roman" w:hAnsi="Times New Roman" w:cs="Times New Roman"/>
          <w:sz w:val="24"/>
          <w:szCs w:val="24"/>
        </w:rPr>
        <w:t xml:space="preserve">, a opinie z poradni psychologiczno – pedagogicznych traktują jak wybawienie od obowiązku doskonalenia sztuki czytania i pisania. Z moich obserwacji wynika, iż nie wszyscy uczniowie ze stwierdzoną dysleksją rozwojową stosują się do zaleceń poradni dotyczących ich samodzielnej pracy nad  </w:t>
      </w:r>
      <w:r w:rsidRPr="001F37DA">
        <w:rPr>
          <w:rFonts w:ascii="Times New Roman" w:hAnsi="Times New Roman" w:cs="Times New Roman"/>
          <w:i/>
          <w:sz w:val="24"/>
          <w:szCs w:val="24"/>
        </w:rPr>
        <w:t>specyficznymi zaburzeniami uczenia się.</w:t>
      </w:r>
    </w:p>
    <w:p w:rsidR="000C1637" w:rsidRPr="00C62D35" w:rsidRDefault="00CE0A6C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637" w:rsidRPr="001377D7">
        <w:rPr>
          <w:rFonts w:ascii="Times New Roman" w:hAnsi="Times New Roman" w:cs="Times New Roman"/>
          <w:b/>
          <w:sz w:val="24"/>
          <w:szCs w:val="24"/>
        </w:rPr>
        <w:t xml:space="preserve">Celem badania było poznanie stanu wiedzy uczniów o </w:t>
      </w:r>
      <w:r w:rsidR="000C1637" w:rsidRPr="00C62D35">
        <w:rPr>
          <w:rFonts w:ascii="Times New Roman" w:hAnsi="Times New Roman" w:cs="Times New Roman"/>
          <w:b/>
          <w:sz w:val="24"/>
          <w:szCs w:val="24"/>
        </w:rPr>
        <w:t xml:space="preserve">specyficznych trudnościach w uczeniu się </w:t>
      </w:r>
      <w:r w:rsidR="004C7D14" w:rsidRPr="001377D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C1637" w:rsidRPr="001377D7">
        <w:rPr>
          <w:rFonts w:ascii="Times New Roman" w:hAnsi="Times New Roman" w:cs="Times New Roman"/>
          <w:b/>
          <w:sz w:val="24"/>
          <w:szCs w:val="24"/>
        </w:rPr>
        <w:t xml:space="preserve">temat </w:t>
      </w:r>
      <w:r w:rsidR="000C1637" w:rsidRPr="00C62D35">
        <w:rPr>
          <w:rFonts w:ascii="Times New Roman" w:hAnsi="Times New Roman" w:cs="Times New Roman"/>
          <w:b/>
          <w:sz w:val="24"/>
          <w:szCs w:val="24"/>
        </w:rPr>
        <w:t>dysleksji.</w:t>
      </w:r>
      <w:r w:rsidR="001377D7" w:rsidRPr="00C62D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637" w:rsidRDefault="000C16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637" w:rsidRDefault="002304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0C1637" w:rsidRPr="008373F5">
        <w:rPr>
          <w:rFonts w:ascii="Times New Roman" w:hAnsi="Times New Roman" w:cs="Times New Roman"/>
          <w:b/>
          <w:sz w:val="32"/>
          <w:szCs w:val="32"/>
        </w:rPr>
        <w:t>.1. Opis badania</w:t>
      </w:r>
    </w:p>
    <w:p w:rsidR="000C1637" w:rsidRDefault="000C16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637" w:rsidRPr="001F37DA" w:rsidRDefault="001377D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637" w:rsidRPr="001F37DA">
        <w:rPr>
          <w:rFonts w:ascii="Times New Roman" w:hAnsi="Times New Roman" w:cs="Times New Roman"/>
          <w:sz w:val="24"/>
          <w:szCs w:val="24"/>
        </w:rPr>
        <w:t>Niezmiernie ważne jest, by badania zostały przeprowadzone rzetelnie, a  bada</w:t>
      </w:r>
      <w:r w:rsidR="000C1637">
        <w:rPr>
          <w:rFonts w:ascii="Times New Roman" w:hAnsi="Times New Roman" w:cs="Times New Roman"/>
          <w:sz w:val="24"/>
          <w:szCs w:val="24"/>
        </w:rPr>
        <w:t xml:space="preserve">cz był świadom </w:t>
      </w:r>
      <w:r w:rsidR="000C1637" w:rsidRPr="001F37DA">
        <w:rPr>
          <w:rFonts w:ascii="Times New Roman" w:hAnsi="Times New Roman" w:cs="Times New Roman"/>
          <w:sz w:val="24"/>
          <w:szCs w:val="24"/>
        </w:rPr>
        <w:t>czego, dlaczego oraz jak chce się dowiedzieć. W tym celu powinien uzyskać odpowie</w:t>
      </w:r>
      <w:r w:rsidR="000C1637">
        <w:rPr>
          <w:rFonts w:ascii="Times New Roman" w:hAnsi="Times New Roman" w:cs="Times New Roman"/>
          <w:sz w:val="24"/>
          <w:szCs w:val="24"/>
        </w:rPr>
        <w:t>dź na szereg podstawowych pytań:</w:t>
      </w:r>
    </w:p>
    <w:p w:rsidR="000C1637" w:rsidRPr="001F37DA" w:rsidRDefault="000C1637" w:rsidP="00974774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Jakiego typu jest jego badanie?</w:t>
      </w:r>
    </w:p>
    <w:p w:rsidR="000C1637" w:rsidRPr="001F37DA" w:rsidRDefault="000C16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Jaki jest jego cel – praktyczny czy teoretyczny</w:t>
      </w:r>
      <w:r>
        <w:rPr>
          <w:rFonts w:ascii="Times New Roman" w:hAnsi="Times New Roman" w:cs="Times New Roman"/>
          <w:sz w:val="24"/>
          <w:szCs w:val="24"/>
        </w:rPr>
        <w:t>, eksploracyjny czy weryfikacyjny?</w:t>
      </w:r>
    </w:p>
    <w:p w:rsidR="000C1637" w:rsidRPr="001F37DA" w:rsidRDefault="000C1637" w:rsidP="00974774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Jak brzmi pytanie główne lub jaką założono hipotezę?</w:t>
      </w:r>
    </w:p>
    <w:p w:rsidR="000C1637" w:rsidRPr="001F37DA" w:rsidRDefault="000C1637" w:rsidP="00974774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Na jakich obiektach będzie prowadzone badanie?</w:t>
      </w:r>
    </w:p>
    <w:p w:rsidR="000C1637" w:rsidRPr="001F37DA" w:rsidRDefault="000C16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Czy będą to osoby, grupy, czy organizacje?</w:t>
      </w:r>
    </w:p>
    <w:p w:rsidR="000C1637" w:rsidRPr="001F37DA" w:rsidRDefault="000C16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lastRenderedPageBreak/>
        <w:t>Jak zostanie wyłowiona próbka tych obiektów?</w:t>
      </w:r>
    </w:p>
    <w:p w:rsidR="000C1637" w:rsidRPr="001F37DA" w:rsidRDefault="000C16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Jak będzie ona liczna?</w:t>
      </w:r>
    </w:p>
    <w:p w:rsidR="000C1637" w:rsidRPr="001F37DA" w:rsidRDefault="000C1637" w:rsidP="00974774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Jaki schemat badania zostanie zastosowany?</w:t>
      </w:r>
    </w:p>
    <w:p w:rsidR="000C1637" w:rsidRPr="001F37DA" w:rsidRDefault="000C16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Jak skoordynowane będą różnorodne czynności badawcze?</w:t>
      </w:r>
    </w:p>
    <w:p w:rsidR="000C1637" w:rsidRPr="001F37DA" w:rsidRDefault="000C1637" w:rsidP="00974774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Jakimi metodami zbierane będą dane?</w:t>
      </w:r>
    </w:p>
    <w:p w:rsidR="000C1637" w:rsidRPr="001F37DA" w:rsidRDefault="000C1637" w:rsidP="00974774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Jakimi metodami analizowane będą dane?</w:t>
      </w:r>
    </w:p>
    <w:p w:rsidR="000C1637" w:rsidRPr="001F37DA" w:rsidRDefault="000C1637" w:rsidP="00974774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W jakiej postaci ogłoszone będą wyniki badania?</w:t>
      </w:r>
      <w:r w:rsidRPr="001F37D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1"/>
      </w:r>
    </w:p>
    <w:p w:rsidR="000C1637" w:rsidRDefault="000C16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0A6C" w:rsidRDefault="00CE0A6C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637" w:rsidRDefault="002304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CE0A6C">
        <w:rPr>
          <w:rFonts w:ascii="Times New Roman" w:hAnsi="Times New Roman" w:cs="Times New Roman"/>
          <w:b/>
          <w:sz w:val="32"/>
          <w:szCs w:val="32"/>
        </w:rPr>
        <w:t>.2</w:t>
      </w:r>
      <w:r w:rsidR="008E1BE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F2AAB">
        <w:rPr>
          <w:rFonts w:ascii="Times New Roman" w:hAnsi="Times New Roman" w:cs="Times New Roman"/>
          <w:b/>
          <w:sz w:val="32"/>
          <w:szCs w:val="32"/>
        </w:rPr>
        <w:t>Wybór typu badań</w:t>
      </w:r>
    </w:p>
    <w:p w:rsidR="000C1637" w:rsidRPr="001F37DA" w:rsidRDefault="000C16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37DA">
        <w:rPr>
          <w:rFonts w:ascii="Times New Roman" w:hAnsi="Times New Roman" w:cs="Times New Roman"/>
          <w:sz w:val="24"/>
          <w:szCs w:val="24"/>
        </w:rPr>
        <w:t>K. Konarzewski wyróżnia dwa typy badań: teoretyczny i praktyczny. Podział ten wynika oczywiście z celów badań. Cel badania</w:t>
      </w:r>
      <w:r>
        <w:rPr>
          <w:rFonts w:ascii="Times New Roman" w:hAnsi="Times New Roman" w:cs="Times New Roman"/>
          <w:sz w:val="24"/>
          <w:szCs w:val="24"/>
        </w:rPr>
        <w:t xml:space="preserve">, według autora może być teoretyczny albo praktyczny. </w:t>
      </w:r>
      <w:r w:rsidRPr="001F3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Należy zastanowić</w:t>
      </w:r>
      <w:r w:rsidRPr="001F37DA">
        <w:rPr>
          <w:rFonts w:ascii="Times New Roman" w:hAnsi="Times New Roman" w:cs="Times New Roman"/>
          <w:sz w:val="24"/>
          <w:szCs w:val="24"/>
        </w:rPr>
        <w:t xml:space="preserve"> się nad tym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7DA">
        <w:rPr>
          <w:rFonts w:ascii="Times New Roman" w:hAnsi="Times New Roman" w:cs="Times New Roman"/>
          <w:sz w:val="24"/>
          <w:szCs w:val="24"/>
        </w:rPr>
        <w:t xml:space="preserve"> po co badacz chce poznać odpowiedź na postawione sobie pytanie, czyli jaki uż</w:t>
      </w:r>
      <w:r>
        <w:rPr>
          <w:rFonts w:ascii="Times New Roman" w:hAnsi="Times New Roman" w:cs="Times New Roman"/>
          <w:sz w:val="24"/>
          <w:szCs w:val="24"/>
        </w:rPr>
        <w:t>ytek zamierza z niego zrobić.</w:t>
      </w:r>
    </w:p>
    <w:p w:rsidR="000C1637" w:rsidRDefault="001377D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637" w:rsidRPr="001F37DA">
        <w:rPr>
          <w:rFonts w:ascii="Times New Roman" w:hAnsi="Times New Roman" w:cs="Times New Roman"/>
          <w:sz w:val="24"/>
          <w:szCs w:val="24"/>
        </w:rPr>
        <w:t>Badanie teoretyczne  podejmuje się w celu budowania teorii naukowej, natomiast badanie praktyczne podejmuje się po to, „(…) by dostarczyć impulsów do rozwoju pewnej dziedziny praktyki społecznej: kształcenia, leczenia, transportu itp.</w:t>
      </w:r>
      <w:r w:rsidR="000C1637" w:rsidRPr="001F37D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2"/>
      </w:r>
      <w:r w:rsidR="00CE0A6C">
        <w:rPr>
          <w:rFonts w:ascii="Times New Roman" w:hAnsi="Times New Roman" w:cs="Times New Roman"/>
          <w:sz w:val="24"/>
          <w:szCs w:val="24"/>
        </w:rPr>
        <w:t>”</w:t>
      </w:r>
    </w:p>
    <w:p w:rsidR="000C1637" w:rsidRDefault="00DA2452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637" w:rsidRPr="001F37DA">
        <w:rPr>
          <w:rFonts w:ascii="Times New Roman" w:hAnsi="Times New Roman" w:cs="Times New Roman"/>
          <w:sz w:val="24"/>
          <w:szCs w:val="24"/>
        </w:rPr>
        <w:t>Badanie praktyczne może dookreślić samą trudność i jej społeczne tło albo sprawdzić skuteczność zastosowanych środków. Stąd</w:t>
      </w:r>
      <w:r>
        <w:rPr>
          <w:rFonts w:ascii="Times New Roman" w:hAnsi="Times New Roman" w:cs="Times New Roman"/>
          <w:sz w:val="24"/>
          <w:szCs w:val="24"/>
        </w:rPr>
        <w:t xml:space="preserve"> jego</w:t>
      </w:r>
      <w:r w:rsidR="000C1637" w:rsidRPr="001F37DA">
        <w:rPr>
          <w:rFonts w:ascii="Times New Roman" w:hAnsi="Times New Roman" w:cs="Times New Roman"/>
          <w:sz w:val="24"/>
          <w:szCs w:val="24"/>
        </w:rPr>
        <w:t xml:space="preserve"> podział na badania rozpoznawcze i oceniające.</w:t>
      </w:r>
    </w:p>
    <w:p w:rsidR="000C1637" w:rsidRPr="001F37DA" w:rsidRDefault="00DA2452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1637" w:rsidRPr="001F37DA">
        <w:rPr>
          <w:rFonts w:ascii="Times New Roman" w:hAnsi="Times New Roman" w:cs="Times New Roman"/>
          <w:sz w:val="24"/>
          <w:szCs w:val="24"/>
        </w:rPr>
        <w:t>Badania rozpoznawcze „dostarczają odbiorcy</w:t>
      </w:r>
      <w:r w:rsidR="000C1637">
        <w:rPr>
          <w:rFonts w:ascii="Times New Roman" w:hAnsi="Times New Roman" w:cs="Times New Roman"/>
          <w:sz w:val="24"/>
          <w:szCs w:val="24"/>
        </w:rPr>
        <w:t xml:space="preserve"> wiedzy</w:t>
      </w:r>
      <w:r w:rsidR="000C1637" w:rsidRPr="001F37DA">
        <w:rPr>
          <w:rFonts w:ascii="Times New Roman" w:hAnsi="Times New Roman" w:cs="Times New Roman"/>
          <w:sz w:val="24"/>
          <w:szCs w:val="24"/>
        </w:rPr>
        <w:t xml:space="preserve"> o rodzaju, zasięgu i  głębok</w:t>
      </w:r>
      <w:r w:rsidR="00CE0A6C">
        <w:rPr>
          <w:rFonts w:ascii="Times New Roman" w:hAnsi="Times New Roman" w:cs="Times New Roman"/>
          <w:sz w:val="24"/>
          <w:szCs w:val="24"/>
        </w:rPr>
        <w:t xml:space="preserve">ości praktycznej trudności (np. </w:t>
      </w:r>
      <w:r w:rsidR="000C1637" w:rsidRPr="001F37DA">
        <w:rPr>
          <w:rFonts w:ascii="Times New Roman" w:hAnsi="Times New Roman" w:cs="Times New Roman"/>
          <w:sz w:val="24"/>
          <w:szCs w:val="24"/>
        </w:rPr>
        <w:t>o niezaspokojonych potrzebach, wadach obecnego rozwiązania, zasobach, które można by wykorzystać, przeszkodach, na które można natrafić</w:t>
      </w:r>
      <w:r w:rsidR="000C1637" w:rsidRPr="001F37D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3"/>
      </w:r>
      <w:r w:rsidR="000C1637" w:rsidRPr="001F37DA">
        <w:rPr>
          <w:rFonts w:ascii="Times New Roman" w:hAnsi="Times New Roman" w:cs="Times New Roman"/>
          <w:sz w:val="24"/>
          <w:szCs w:val="24"/>
        </w:rPr>
        <w:t>”.</w:t>
      </w:r>
    </w:p>
    <w:p w:rsidR="000C1637" w:rsidRPr="001F37DA" w:rsidRDefault="00DA2452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1637" w:rsidRPr="001F37DA">
        <w:rPr>
          <w:rFonts w:ascii="Times New Roman" w:hAnsi="Times New Roman" w:cs="Times New Roman"/>
          <w:sz w:val="24"/>
          <w:szCs w:val="24"/>
        </w:rPr>
        <w:t>Badania oceniające „dostarczają wiedzy o zamierzonych i nie zamierzonych następstwach programu działania”</w:t>
      </w:r>
      <w:r w:rsidR="000C1637" w:rsidRPr="001F37D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4"/>
      </w:r>
      <w:r w:rsidR="00CE0A6C">
        <w:rPr>
          <w:rFonts w:ascii="Times New Roman" w:hAnsi="Times New Roman" w:cs="Times New Roman"/>
          <w:sz w:val="24"/>
          <w:szCs w:val="24"/>
        </w:rPr>
        <w:t>.</w:t>
      </w:r>
    </w:p>
    <w:p w:rsidR="000C1637" w:rsidRDefault="000C16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Badania w pracy niniejszej będą badaniami ty</w:t>
      </w:r>
      <w:r>
        <w:rPr>
          <w:rFonts w:ascii="Times New Roman" w:hAnsi="Times New Roman" w:cs="Times New Roman"/>
          <w:sz w:val="24"/>
          <w:szCs w:val="24"/>
        </w:rPr>
        <w:t>pu praktyczno – rozpoznawczego.</w:t>
      </w:r>
    </w:p>
    <w:p w:rsidR="000C1637" w:rsidRPr="001F37DA" w:rsidRDefault="000C16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637" w:rsidRDefault="002304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CE0A6C" w:rsidRPr="00CE0A6C">
        <w:rPr>
          <w:rFonts w:ascii="Times New Roman" w:hAnsi="Times New Roman" w:cs="Times New Roman"/>
          <w:b/>
          <w:sz w:val="32"/>
          <w:szCs w:val="32"/>
        </w:rPr>
        <w:t>.3</w:t>
      </w:r>
      <w:r w:rsidR="007627CE" w:rsidRPr="00CE0A6C">
        <w:rPr>
          <w:rFonts w:ascii="Times New Roman" w:hAnsi="Times New Roman" w:cs="Times New Roman"/>
          <w:b/>
          <w:sz w:val="32"/>
          <w:szCs w:val="32"/>
        </w:rPr>
        <w:t>. Główny problem badawczy i problemy szczegółowe</w:t>
      </w:r>
    </w:p>
    <w:p w:rsidR="00CE0A6C" w:rsidRPr="00CE0A6C" w:rsidRDefault="00CE0A6C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5CB0" w:rsidRDefault="00DA2452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69C8">
        <w:rPr>
          <w:rFonts w:ascii="Times New Roman" w:hAnsi="Times New Roman" w:cs="Times New Roman"/>
          <w:sz w:val="24"/>
          <w:szCs w:val="24"/>
        </w:rPr>
        <w:t>Podstawowym założeniem metodologicznym jest twierdzenie, że postęp w jakiejkolwiek dziedzinie nauki jest uwarunkowany umiejętnością stawiania pytań, czyli formułowania problemów badawczych.</w:t>
      </w:r>
    </w:p>
    <w:p w:rsidR="009069C8" w:rsidRDefault="009069C8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Problemem badawczym jest pytanie, które jasno precyzuje cel</w:t>
      </w:r>
      <w:r w:rsidR="00CB5B24">
        <w:rPr>
          <w:rFonts w:ascii="Times New Roman" w:hAnsi="Times New Roman" w:cs="Times New Roman"/>
          <w:sz w:val="24"/>
          <w:szCs w:val="24"/>
        </w:rPr>
        <w:t xml:space="preserve"> przeprowadzanych badań oraz ujawnia niedostatek wiedzy na interesujący nas temat</w:t>
      </w:r>
      <w:r w:rsidR="00CB5B2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5"/>
      </w:r>
      <w:r w:rsidR="00CB5B24">
        <w:rPr>
          <w:rFonts w:ascii="Times New Roman" w:hAnsi="Times New Roman" w:cs="Times New Roman"/>
          <w:sz w:val="24"/>
          <w:szCs w:val="24"/>
        </w:rPr>
        <w:t>.</w:t>
      </w:r>
    </w:p>
    <w:p w:rsidR="00CB5B24" w:rsidRDefault="00CB5B24" w:rsidP="008C01D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D2">
        <w:rPr>
          <w:rFonts w:ascii="Times New Roman" w:hAnsi="Times New Roman" w:cs="Times New Roman"/>
          <w:sz w:val="24"/>
          <w:szCs w:val="24"/>
        </w:rPr>
        <w:t xml:space="preserve">     Główny problem b</w:t>
      </w:r>
      <w:r w:rsidR="008C01D2" w:rsidRPr="008C01D2">
        <w:rPr>
          <w:rFonts w:ascii="Times New Roman" w:hAnsi="Times New Roman" w:cs="Times New Roman"/>
          <w:sz w:val="24"/>
          <w:szCs w:val="24"/>
        </w:rPr>
        <w:t>adawczy jest to ogólne pytanie problemowe</w:t>
      </w:r>
      <w:r w:rsidRPr="008C01D2">
        <w:rPr>
          <w:rFonts w:ascii="Times New Roman" w:hAnsi="Times New Roman" w:cs="Times New Roman"/>
          <w:sz w:val="24"/>
          <w:szCs w:val="24"/>
        </w:rPr>
        <w:t>, które w toku podjętych badań staramy się zweryfikować. Z tego pytania wyszczególniamy problemy szczegółowe, czyli</w:t>
      </w:r>
      <w:r w:rsidR="008C01D2">
        <w:rPr>
          <w:rFonts w:ascii="Times New Roman" w:hAnsi="Times New Roman" w:cs="Times New Roman"/>
          <w:sz w:val="24"/>
          <w:szCs w:val="24"/>
        </w:rPr>
        <w:t xml:space="preserve"> </w:t>
      </w:r>
      <w:r w:rsidRPr="008C01D2">
        <w:rPr>
          <w:rFonts w:ascii="Times New Roman" w:hAnsi="Times New Roman" w:cs="Times New Roman"/>
          <w:sz w:val="24"/>
          <w:szCs w:val="24"/>
        </w:rPr>
        <w:t>pytania, które w toku pod</w:t>
      </w:r>
      <w:r w:rsidR="008C01D2">
        <w:rPr>
          <w:rFonts w:ascii="Times New Roman" w:hAnsi="Times New Roman" w:cs="Times New Roman"/>
          <w:sz w:val="24"/>
          <w:szCs w:val="24"/>
        </w:rPr>
        <w:t>jętych badań mamy zweryfikować, t</w:t>
      </w:r>
      <w:r w:rsidR="008C01D2" w:rsidRPr="008C01D2">
        <w:rPr>
          <w:rFonts w:ascii="Times New Roman" w:hAnsi="Times New Roman" w:cs="Times New Roman"/>
          <w:sz w:val="24"/>
          <w:szCs w:val="24"/>
        </w:rPr>
        <w:t xml:space="preserve">o znaczy </w:t>
      </w:r>
      <w:r w:rsidRPr="008C01D2">
        <w:rPr>
          <w:rFonts w:ascii="Times New Roman" w:hAnsi="Times New Roman" w:cs="Times New Roman"/>
          <w:sz w:val="24"/>
          <w:szCs w:val="24"/>
        </w:rPr>
        <w:t xml:space="preserve">potwierdzić lub odrzucić </w:t>
      </w:r>
      <w:r w:rsidR="008C01D2" w:rsidRPr="008C01D2">
        <w:rPr>
          <w:rFonts w:ascii="Times New Roman" w:hAnsi="Times New Roman" w:cs="Times New Roman"/>
          <w:sz w:val="24"/>
          <w:szCs w:val="24"/>
        </w:rPr>
        <w:t>jako błędne.</w:t>
      </w:r>
    </w:p>
    <w:p w:rsidR="00F60520" w:rsidRDefault="008C01D2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problem moje</w:t>
      </w:r>
      <w:r w:rsidR="00F60520">
        <w:rPr>
          <w:rFonts w:ascii="Times New Roman" w:hAnsi="Times New Roman" w:cs="Times New Roman"/>
          <w:sz w:val="24"/>
          <w:szCs w:val="24"/>
        </w:rPr>
        <w:t>go badania</w:t>
      </w:r>
      <w:r>
        <w:rPr>
          <w:rFonts w:ascii="Times New Roman" w:hAnsi="Times New Roman" w:cs="Times New Roman"/>
          <w:sz w:val="24"/>
          <w:szCs w:val="24"/>
        </w:rPr>
        <w:t xml:space="preserve"> brzmi następująco: „Jaki jest stan </w:t>
      </w:r>
      <w:r w:rsidR="000C1637" w:rsidRPr="00111B87">
        <w:rPr>
          <w:rFonts w:ascii="Times New Roman" w:hAnsi="Times New Roman" w:cs="Times New Roman"/>
          <w:sz w:val="24"/>
          <w:szCs w:val="24"/>
        </w:rPr>
        <w:t xml:space="preserve">wiedzy dyslektyków o </w:t>
      </w:r>
      <w:r>
        <w:rPr>
          <w:rFonts w:ascii="Times New Roman" w:hAnsi="Times New Roman" w:cs="Times New Roman"/>
          <w:i/>
          <w:sz w:val="24"/>
          <w:szCs w:val="24"/>
        </w:rPr>
        <w:t>specyficznych trudnościach w uczeniu</w:t>
      </w:r>
      <w:r w:rsidR="000C1637" w:rsidRPr="00111B87">
        <w:rPr>
          <w:rFonts w:ascii="Times New Roman" w:hAnsi="Times New Roman" w:cs="Times New Roman"/>
          <w:i/>
          <w:sz w:val="24"/>
          <w:szCs w:val="24"/>
        </w:rPr>
        <w:t xml:space="preserve"> się</w:t>
      </w:r>
      <w:r>
        <w:rPr>
          <w:rFonts w:ascii="Times New Roman" w:hAnsi="Times New Roman" w:cs="Times New Roman"/>
          <w:i/>
          <w:sz w:val="24"/>
          <w:szCs w:val="24"/>
        </w:rPr>
        <w:t xml:space="preserve"> czytania i pisania</w:t>
      </w:r>
      <w:r w:rsidR="00393486">
        <w:rPr>
          <w:rFonts w:ascii="Times New Roman" w:hAnsi="Times New Roman" w:cs="Times New Roman"/>
          <w:i/>
          <w:sz w:val="24"/>
          <w:szCs w:val="24"/>
        </w:rPr>
        <w:t>”?</w:t>
      </w:r>
    </w:p>
    <w:p w:rsidR="00F60520" w:rsidRDefault="0039348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jego podstawie wyodrębniłam trzy </w:t>
      </w:r>
      <w:r w:rsidR="00CE0A6C">
        <w:rPr>
          <w:rFonts w:ascii="Times New Roman" w:hAnsi="Times New Roman" w:cs="Times New Roman"/>
          <w:sz w:val="24"/>
          <w:szCs w:val="24"/>
        </w:rPr>
        <w:t xml:space="preserve">poniższe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E0A6C">
        <w:rPr>
          <w:rFonts w:ascii="Times New Roman" w:hAnsi="Times New Roman" w:cs="Times New Roman"/>
          <w:sz w:val="24"/>
          <w:szCs w:val="24"/>
        </w:rPr>
        <w:t>roblemy</w:t>
      </w:r>
      <w:r>
        <w:rPr>
          <w:rFonts w:ascii="Times New Roman" w:hAnsi="Times New Roman" w:cs="Times New Roman"/>
          <w:sz w:val="24"/>
          <w:szCs w:val="24"/>
        </w:rPr>
        <w:t xml:space="preserve"> szczegółowe:</w:t>
      </w:r>
    </w:p>
    <w:p w:rsidR="00393486" w:rsidRDefault="000C16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 xml:space="preserve">■ </w:t>
      </w:r>
      <w:r w:rsidR="00393486">
        <w:rPr>
          <w:rFonts w:ascii="Times New Roman" w:hAnsi="Times New Roman" w:cs="Times New Roman"/>
          <w:sz w:val="24"/>
          <w:szCs w:val="24"/>
        </w:rPr>
        <w:t>„</w:t>
      </w:r>
      <w:r w:rsidRPr="001F37DA">
        <w:rPr>
          <w:rFonts w:ascii="Times New Roman" w:hAnsi="Times New Roman" w:cs="Times New Roman"/>
          <w:sz w:val="24"/>
          <w:szCs w:val="24"/>
        </w:rPr>
        <w:t>Czy młodzież ma podsta</w:t>
      </w:r>
      <w:r>
        <w:rPr>
          <w:rFonts w:ascii="Times New Roman" w:hAnsi="Times New Roman" w:cs="Times New Roman"/>
          <w:sz w:val="24"/>
          <w:szCs w:val="24"/>
        </w:rPr>
        <w:t>wowe pojęcie na temat dysleksji</w:t>
      </w:r>
      <w:r w:rsidR="00393486">
        <w:rPr>
          <w:rFonts w:ascii="Times New Roman" w:hAnsi="Times New Roman" w:cs="Times New Roman"/>
          <w:sz w:val="24"/>
          <w:szCs w:val="24"/>
        </w:rPr>
        <w:t>”?</w:t>
      </w:r>
    </w:p>
    <w:p w:rsidR="000C1637" w:rsidRPr="001F37DA" w:rsidRDefault="000C16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 xml:space="preserve">■ </w:t>
      </w:r>
      <w:r w:rsidR="00393486">
        <w:rPr>
          <w:rFonts w:ascii="Times New Roman" w:hAnsi="Times New Roman" w:cs="Times New Roman"/>
          <w:sz w:val="24"/>
          <w:szCs w:val="24"/>
        </w:rPr>
        <w:t>„</w:t>
      </w:r>
      <w:r w:rsidRPr="001F37DA">
        <w:rPr>
          <w:rFonts w:ascii="Times New Roman" w:hAnsi="Times New Roman" w:cs="Times New Roman"/>
          <w:sz w:val="24"/>
          <w:szCs w:val="24"/>
        </w:rPr>
        <w:t>Czy młodzież wie,  jak w wypadku swoich trudności uczyć się skutecznie</w:t>
      </w:r>
      <w:r w:rsidR="00393486">
        <w:rPr>
          <w:rFonts w:ascii="Times New Roman" w:hAnsi="Times New Roman" w:cs="Times New Roman"/>
          <w:sz w:val="24"/>
          <w:szCs w:val="24"/>
        </w:rPr>
        <w:t>”</w:t>
      </w:r>
      <w:r w:rsidRPr="001F37DA">
        <w:rPr>
          <w:rFonts w:ascii="Times New Roman" w:hAnsi="Times New Roman" w:cs="Times New Roman"/>
          <w:sz w:val="24"/>
          <w:szCs w:val="24"/>
        </w:rPr>
        <w:t>?</w:t>
      </w:r>
    </w:p>
    <w:p w:rsidR="000C1637" w:rsidRDefault="000C16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 xml:space="preserve">■ </w:t>
      </w:r>
      <w:r w:rsidR="00393486">
        <w:rPr>
          <w:rFonts w:ascii="Times New Roman" w:hAnsi="Times New Roman" w:cs="Times New Roman"/>
          <w:sz w:val="24"/>
          <w:szCs w:val="24"/>
        </w:rPr>
        <w:t>„</w:t>
      </w:r>
      <w:r w:rsidRPr="001F37DA">
        <w:rPr>
          <w:rFonts w:ascii="Times New Roman" w:hAnsi="Times New Roman" w:cs="Times New Roman"/>
          <w:sz w:val="24"/>
          <w:szCs w:val="24"/>
        </w:rPr>
        <w:t>Czy młodzież zdaje sobie sprawę z konsekwencji braku pracy nad dysleksją</w:t>
      </w:r>
      <w:r w:rsidR="00393486">
        <w:rPr>
          <w:rFonts w:ascii="Times New Roman" w:hAnsi="Times New Roman" w:cs="Times New Roman"/>
          <w:sz w:val="24"/>
          <w:szCs w:val="24"/>
        </w:rPr>
        <w:t>”</w:t>
      </w:r>
      <w:r w:rsidRPr="001F37DA">
        <w:rPr>
          <w:rFonts w:ascii="Times New Roman" w:hAnsi="Times New Roman" w:cs="Times New Roman"/>
          <w:sz w:val="24"/>
          <w:szCs w:val="24"/>
        </w:rPr>
        <w:t>?</w:t>
      </w:r>
    </w:p>
    <w:p w:rsidR="000C1637" w:rsidRPr="001F37DA" w:rsidRDefault="000C16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86" w:rsidRDefault="002304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393486">
        <w:rPr>
          <w:rFonts w:ascii="Times New Roman" w:hAnsi="Times New Roman" w:cs="Times New Roman"/>
          <w:b/>
          <w:sz w:val="32"/>
          <w:szCs w:val="32"/>
        </w:rPr>
        <w:t>.4. Hipoteza główna i hipotezy szczegółowe</w:t>
      </w:r>
    </w:p>
    <w:p w:rsidR="00393486" w:rsidRPr="00085A0B" w:rsidRDefault="00393486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A0B" w:rsidRDefault="002B7B6D" w:rsidP="0008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85A0B" w:rsidRPr="00085A0B">
        <w:rPr>
          <w:rFonts w:ascii="Times New Roman" w:hAnsi="Times New Roman" w:cs="Times New Roman"/>
          <w:b/>
          <w:sz w:val="24"/>
          <w:szCs w:val="24"/>
        </w:rPr>
        <w:t>Hipoteza</w:t>
      </w:r>
      <w:r w:rsidR="00085A0B" w:rsidRPr="00085A0B">
        <w:rPr>
          <w:rFonts w:ascii="Times New Roman" w:hAnsi="Times New Roman" w:cs="Times New Roman"/>
          <w:sz w:val="24"/>
          <w:szCs w:val="24"/>
        </w:rPr>
        <w:t xml:space="preserve"> jest to przypuszczalna odpowiedź n</w:t>
      </w:r>
      <w:r w:rsidR="00085A0B">
        <w:rPr>
          <w:rFonts w:ascii="Times New Roman" w:hAnsi="Times New Roman" w:cs="Times New Roman"/>
          <w:sz w:val="24"/>
          <w:szCs w:val="24"/>
        </w:rPr>
        <w:t>a problem badawczy. W toku badań</w:t>
      </w:r>
      <w:r w:rsidR="00085A0B" w:rsidRPr="00085A0B">
        <w:rPr>
          <w:rFonts w:ascii="Times New Roman" w:hAnsi="Times New Roman" w:cs="Times New Roman"/>
          <w:sz w:val="24"/>
          <w:szCs w:val="24"/>
        </w:rPr>
        <w:t xml:space="preserve"> zostanie potwierdzona lub odrzucona. </w:t>
      </w:r>
    </w:p>
    <w:p w:rsidR="002B7B6D" w:rsidRDefault="002B7B6D" w:rsidP="0008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podstawie głównego problemu badawczego w tej pracy sformułowałam następującą hipotezę główną : Stan wiedzy dyslektyków na temat</w:t>
      </w:r>
      <w:r w:rsidRPr="00111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specyficznych trudności w uczeniu</w:t>
      </w:r>
      <w:r w:rsidRPr="00111B87">
        <w:rPr>
          <w:rFonts w:ascii="Times New Roman" w:hAnsi="Times New Roman" w:cs="Times New Roman"/>
          <w:i/>
          <w:sz w:val="24"/>
          <w:szCs w:val="24"/>
        </w:rPr>
        <w:t xml:space="preserve"> się</w:t>
      </w:r>
      <w:r>
        <w:rPr>
          <w:rFonts w:ascii="Times New Roman" w:hAnsi="Times New Roman" w:cs="Times New Roman"/>
          <w:i/>
          <w:sz w:val="24"/>
          <w:szCs w:val="24"/>
        </w:rPr>
        <w:t xml:space="preserve"> czytania i pisania </w:t>
      </w:r>
      <w:r>
        <w:rPr>
          <w:rFonts w:ascii="Times New Roman" w:hAnsi="Times New Roman" w:cs="Times New Roman"/>
          <w:sz w:val="24"/>
          <w:szCs w:val="24"/>
        </w:rPr>
        <w:t>jest niezadawalający.</w:t>
      </w:r>
    </w:p>
    <w:p w:rsidR="00C62D35" w:rsidRDefault="00C62D35" w:rsidP="0008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Przyjęłam także hipotezy szczegółowe:</w:t>
      </w:r>
    </w:p>
    <w:p w:rsidR="00C62D35" w:rsidRDefault="00C62D35" w:rsidP="00C62D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„Młodzież o specyficznych trudnościach w czytaniu i pisaniu ma nikłe pojęcie na temat dysleksji”</w:t>
      </w:r>
      <w:r w:rsidR="003729E0">
        <w:rPr>
          <w:rFonts w:ascii="Times New Roman" w:hAnsi="Times New Roman" w:cs="Times New Roman"/>
          <w:sz w:val="24"/>
          <w:szCs w:val="24"/>
        </w:rPr>
        <w:t>.</w:t>
      </w:r>
    </w:p>
    <w:p w:rsidR="00C62D35" w:rsidRPr="001F37DA" w:rsidRDefault="00C62D35" w:rsidP="00C62D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 xml:space="preserve">■ </w:t>
      </w:r>
      <w:r>
        <w:rPr>
          <w:rFonts w:ascii="Times New Roman" w:hAnsi="Times New Roman" w:cs="Times New Roman"/>
          <w:sz w:val="24"/>
          <w:szCs w:val="24"/>
        </w:rPr>
        <w:t>„M</w:t>
      </w:r>
      <w:r w:rsidRPr="001F37DA">
        <w:rPr>
          <w:rFonts w:ascii="Times New Roman" w:hAnsi="Times New Roman" w:cs="Times New Roman"/>
          <w:sz w:val="24"/>
          <w:szCs w:val="24"/>
        </w:rPr>
        <w:t xml:space="preserve">łodzież </w:t>
      </w:r>
      <w:r>
        <w:rPr>
          <w:rFonts w:ascii="Times New Roman" w:hAnsi="Times New Roman" w:cs="Times New Roman"/>
          <w:sz w:val="24"/>
          <w:szCs w:val="24"/>
        </w:rPr>
        <w:t xml:space="preserve">dyslektyczna nie do końca </w:t>
      </w:r>
      <w:r w:rsidRPr="001F37DA">
        <w:rPr>
          <w:rFonts w:ascii="Times New Roman" w:hAnsi="Times New Roman" w:cs="Times New Roman"/>
          <w:sz w:val="24"/>
          <w:szCs w:val="24"/>
        </w:rPr>
        <w:t>wie,  jak w wypadku swoich trudności uczyć się skutecznie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62D35" w:rsidRDefault="00C62D35" w:rsidP="00C62D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lastRenderedPageBreak/>
        <w:t xml:space="preserve">■ </w:t>
      </w:r>
      <w:r>
        <w:rPr>
          <w:rFonts w:ascii="Times New Roman" w:hAnsi="Times New Roman" w:cs="Times New Roman"/>
          <w:sz w:val="24"/>
          <w:szCs w:val="24"/>
        </w:rPr>
        <w:t>„M</w:t>
      </w:r>
      <w:r w:rsidRPr="001F37DA">
        <w:rPr>
          <w:rFonts w:ascii="Times New Roman" w:hAnsi="Times New Roman" w:cs="Times New Roman"/>
          <w:sz w:val="24"/>
          <w:szCs w:val="24"/>
        </w:rPr>
        <w:t xml:space="preserve">łodzież </w:t>
      </w:r>
      <w:r>
        <w:rPr>
          <w:rFonts w:ascii="Times New Roman" w:hAnsi="Times New Roman" w:cs="Times New Roman"/>
          <w:sz w:val="24"/>
          <w:szCs w:val="24"/>
        </w:rPr>
        <w:t xml:space="preserve">nie zdaje sobie </w:t>
      </w:r>
      <w:r w:rsidR="00557772">
        <w:rPr>
          <w:rFonts w:ascii="Times New Roman" w:hAnsi="Times New Roman" w:cs="Times New Roman"/>
          <w:sz w:val="24"/>
          <w:szCs w:val="24"/>
        </w:rPr>
        <w:t xml:space="preserve">do końca </w:t>
      </w:r>
      <w:r>
        <w:rPr>
          <w:rFonts w:ascii="Times New Roman" w:hAnsi="Times New Roman" w:cs="Times New Roman"/>
          <w:sz w:val="24"/>
          <w:szCs w:val="24"/>
        </w:rPr>
        <w:t>sprawy</w:t>
      </w:r>
      <w:r w:rsidRPr="001F37DA">
        <w:rPr>
          <w:rFonts w:ascii="Times New Roman" w:hAnsi="Times New Roman" w:cs="Times New Roman"/>
          <w:sz w:val="24"/>
          <w:szCs w:val="24"/>
        </w:rPr>
        <w:t xml:space="preserve"> z konsekwencji braku pracy nad dysleksją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C62D35" w:rsidRPr="002B7B6D" w:rsidRDefault="00C62D35" w:rsidP="0008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637" w:rsidRDefault="002304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CE0A6C">
        <w:rPr>
          <w:rFonts w:ascii="Times New Roman" w:hAnsi="Times New Roman" w:cs="Times New Roman"/>
          <w:b/>
          <w:sz w:val="32"/>
          <w:szCs w:val="32"/>
        </w:rPr>
        <w:t>.5</w:t>
      </w:r>
      <w:r w:rsidR="000C1637" w:rsidRPr="00A4291E">
        <w:rPr>
          <w:rFonts w:ascii="Times New Roman" w:hAnsi="Times New Roman" w:cs="Times New Roman"/>
          <w:b/>
          <w:sz w:val="32"/>
          <w:szCs w:val="32"/>
        </w:rPr>
        <w:t>. Obiekt badania</w:t>
      </w:r>
    </w:p>
    <w:p w:rsidR="000C1637" w:rsidRPr="00A4291E" w:rsidRDefault="000C16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637" w:rsidRDefault="000C16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Badaniem objęłam</w:t>
      </w:r>
      <w:r w:rsidRPr="001F37DA">
        <w:rPr>
          <w:rFonts w:ascii="Times New Roman" w:hAnsi="Times New Roman" w:cs="Times New Roman"/>
          <w:sz w:val="24"/>
          <w:szCs w:val="24"/>
        </w:rPr>
        <w:t xml:space="preserve"> grupę młodzieży gimnazjalnej</w:t>
      </w:r>
      <w:r>
        <w:rPr>
          <w:rFonts w:ascii="Times New Roman" w:hAnsi="Times New Roman" w:cs="Times New Roman"/>
          <w:sz w:val="24"/>
          <w:szCs w:val="24"/>
        </w:rPr>
        <w:t xml:space="preserve"> z Gimnazjum nr 1 im. Mikołaja Koprenika w Pruszczu</w:t>
      </w:r>
      <w:r w:rsidRPr="001F37DA">
        <w:rPr>
          <w:rFonts w:ascii="Times New Roman" w:hAnsi="Times New Roman" w:cs="Times New Roman"/>
          <w:sz w:val="24"/>
          <w:szCs w:val="24"/>
        </w:rPr>
        <w:t xml:space="preserve"> posiadającą opinię z Poradni Psychologiczno – Pedagogicznej o specyficznych trudnościach w czytaniu i pisaniu.</w:t>
      </w:r>
      <w:r>
        <w:rPr>
          <w:rFonts w:ascii="Times New Roman" w:hAnsi="Times New Roman" w:cs="Times New Roman"/>
          <w:sz w:val="24"/>
          <w:szCs w:val="24"/>
        </w:rPr>
        <w:t xml:space="preserve"> Obiekt badania nie był przypadkowy, ponieważ wybrałam w większości uczniów, z którymi pracuję na co dzień, zarówno na lekcjach jak i na zajęciach dodatkowych. Gimnazjum nr 1 im. Mikołaja Koprenika to największe gimnazjum w gminie Pruszcz, położone w powiecie świeckim, w województwie kujawsko – pomorskim.</w:t>
      </w:r>
    </w:p>
    <w:p w:rsidR="000C1637" w:rsidRDefault="002304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0C1637">
        <w:rPr>
          <w:rFonts w:ascii="Times New Roman" w:hAnsi="Times New Roman" w:cs="Times New Roman"/>
          <w:b/>
          <w:sz w:val="32"/>
          <w:szCs w:val="32"/>
        </w:rPr>
        <w:t>.6. Metoda zbierania i analizy danych</w:t>
      </w:r>
    </w:p>
    <w:p w:rsidR="00CE0A6C" w:rsidRDefault="00CE0A6C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637" w:rsidRDefault="00CE0A6C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C1637">
        <w:rPr>
          <w:rFonts w:ascii="Times New Roman" w:hAnsi="Times New Roman" w:cs="Times New Roman"/>
          <w:sz w:val="24"/>
          <w:szCs w:val="24"/>
        </w:rPr>
        <w:t>Bezwzględnym warunkiem efektywnego rozwiązywania sformułowanych problemów badawczych jest odpowiedni dobór metod i technik badań</w:t>
      </w:r>
      <w:r w:rsidR="000C163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6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637" w:rsidRDefault="00CE0A6C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1637">
        <w:rPr>
          <w:rFonts w:ascii="Times New Roman" w:hAnsi="Times New Roman" w:cs="Times New Roman"/>
          <w:sz w:val="24"/>
          <w:szCs w:val="24"/>
        </w:rPr>
        <w:t>Metody i techniki badań to sposoby postępowania naukowego, których celem jest rozwiązanie sformułowanego na początku problemu.</w:t>
      </w:r>
    </w:p>
    <w:p w:rsidR="000C1637" w:rsidRDefault="00CE0A6C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1637">
        <w:rPr>
          <w:rFonts w:ascii="Times New Roman" w:hAnsi="Times New Roman" w:cs="Times New Roman"/>
          <w:sz w:val="24"/>
          <w:szCs w:val="24"/>
        </w:rPr>
        <w:t>Metody są zespołem ogólnych założeń, które dotyczą celowych czynności i środków przydatnych w rozwiązywaniu określonych problemów badawczych.</w:t>
      </w:r>
    </w:p>
    <w:p w:rsidR="000C1637" w:rsidRPr="001F37DA" w:rsidRDefault="00CE0A6C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1637">
        <w:rPr>
          <w:rFonts w:ascii="Times New Roman" w:hAnsi="Times New Roman" w:cs="Times New Roman"/>
          <w:sz w:val="24"/>
          <w:szCs w:val="24"/>
        </w:rPr>
        <w:t>Natomiast techniki badawcze są bliżej skonkretyzowanymi sposobami postępowania badawczego. Podporządkowane są metodą badawczym i pełnią wobec nich służebną rolę</w:t>
      </w:r>
      <w:r w:rsidR="000C163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7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637" w:rsidRPr="001F37DA" w:rsidRDefault="000C16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Łobocki wyróżnia podział metod na:</w:t>
      </w:r>
    </w:p>
    <w:p w:rsidR="000C1637" w:rsidRPr="001F37DA" w:rsidRDefault="000C1637" w:rsidP="009747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-metodę obserwacji</w:t>
      </w:r>
    </w:p>
    <w:p w:rsidR="000C1637" w:rsidRPr="001F37DA" w:rsidRDefault="000C1637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-metodę szacowania</w:t>
      </w:r>
    </w:p>
    <w:p w:rsidR="000C1637" w:rsidRPr="001F37DA" w:rsidRDefault="000C1637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-eksperyment pedagogiczny</w:t>
      </w:r>
    </w:p>
    <w:p w:rsidR="000C1637" w:rsidRPr="001F37DA" w:rsidRDefault="000C1637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-testy osiągnięć szkolnych</w:t>
      </w:r>
    </w:p>
    <w:p w:rsidR="000C1637" w:rsidRPr="001F37DA" w:rsidRDefault="000C1637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-metodę socjometryczną</w:t>
      </w:r>
    </w:p>
    <w:p w:rsidR="000C1637" w:rsidRPr="001F37DA" w:rsidRDefault="000C1637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-analizę dokumentów</w:t>
      </w:r>
    </w:p>
    <w:p w:rsidR="000C1637" w:rsidRPr="001F37DA" w:rsidRDefault="000C1637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lastRenderedPageBreak/>
        <w:t>-metodę dialogową</w:t>
      </w:r>
    </w:p>
    <w:p w:rsidR="000C1637" w:rsidRPr="001F37DA" w:rsidRDefault="000C1637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-metodę sondażu</w:t>
      </w:r>
    </w:p>
    <w:p w:rsidR="000C1637" w:rsidRDefault="000C1637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DA">
        <w:rPr>
          <w:rFonts w:ascii="Times New Roman" w:hAnsi="Times New Roman" w:cs="Times New Roman"/>
          <w:sz w:val="24"/>
          <w:szCs w:val="24"/>
        </w:rPr>
        <w:t>-metodę biograficzną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8"/>
      </w:r>
    </w:p>
    <w:p w:rsidR="00DA3051" w:rsidRPr="00DA3051" w:rsidRDefault="00DA3051" w:rsidP="00974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3051">
        <w:rPr>
          <w:rFonts w:ascii="Times New Roman" w:hAnsi="Times New Roman" w:cs="Times New Roman"/>
          <w:b/>
          <w:sz w:val="24"/>
          <w:szCs w:val="24"/>
        </w:rPr>
        <w:t>W celu rozwiązania problemu badawczego założonego w mojej pracy zdecydowałam się na wybór metody sondażu</w:t>
      </w:r>
      <w:r>
        <w:rPr>
          <w:rFonts w:ascii="Times New Roman" w:hAnsi="Times New Roman" w:cs="Times New Roman"/>
          <w:b/>
          <w:sz w:val="24"/>
          <w:szCs w:val="24"/>
        </w:rPr>
        <w:t xml:space="preserve"> i podporządkowanej jej  ankiety.</w:t>
      </w:r>
    </w:p>
    <w:p w:rsidR="000C1637" w:rsidRDefault="00DA3051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637">
        <w:rPr>
          <w:rFonts w:ascii="Times New Roman" w:hAnsi="Times New Roman" w:cs="Times New Roman"/>
          <w:sz w:val="24"/>
          <w:szCs w:val="24"/>
        </w:rPr>
        <w:t>Metoda sondażu jest metodą badań, której głównym zadaniem jest gromadzenie informacji o interesujących badacza problemach na podstawie słownych relacji osób nazywanych respondentami. Konstytutywną cechą metody sondażu jest wypytywanie lub sondowanie opinii. Do części składowej opisywanej metody należą więc zadawane badanym osobą pytania. W przypadku odpowiedzi ustnych mówimy wówczas o ankiecie lub badaniach ankietowych, w przypadku odpowiedzi ustnych mówimy o wywiadzie. Ankieta i wywiad są technikami metody sondażu.</w:t>
      </w:r>
      <w:r w:rsidR="000C163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9"/>
      </w:r>
    </w:p>
    <w:p w:rsidR="000C1637" w:rsidRDefault="00DA3051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1637">
        <w:rPr>
          <w:rFonts w:ascii="Times New Roman" w:hAnsi="Times New Roman" w:cs="Times New Roman"/>
          <w:sz w:val="24"/>
          <w:szCs w:val="24"/>
        </w:rPr>
        <w:t>Stosowanie metody sondażu ma swoje uzasadnienie zwłaszcza, gdy jesteśmy ciekawi opinii, przekonań respondentów na interesujące nas zagadnienia, ich oceny, posiadanej o nich wiedzy. Metoda sondażu jest przydatna także w badaniu postaw, motywów, zainteresowań respondentów czy zasobu posiadanych przez nich wiadomości o badanym zjawisku, procesie, zdarzeniu</w:t>
      </w:r>
      <w:r w:rsidR="000C163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0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637" w:rsidRDefault="00DA3051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1637">
        <w:rPr>
          <w:rFonts w:ascii="Times New Roman" w:hAnsi="Times New Roman" w:cs="Times New Roman"/>
          <w:sz w:val="24"/>
          <w:szCs w:val="24"/>
        </w:rPr>
        <w:t>Niezastąpioną częścią składową metody sondażu są pytania kwestionariuszowe. Każde z nich jest to zamieszczona w kwestionariuszu wywiadu lub ankiety wypowiedź badacza, najczęściej w formie zdania pytajnego, skierowana do respondenta i żądająca od niego wypowiedzi określonej treściowo bardziej lub mniej dokładnie”</w:t>
      </w:r>
      <w:r w:rsidR="000C163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637" w:rsidRDefault="000C1637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spotykanymi pytaniami ankietowymi są pytania: otwarte, zamknięte i półotwarte.</w:t>
      </w:r>
    </w:p>
    <w:p w:rsidR="000C1637" w:rsidRDefault="0028300C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1637">
        <w:rPr>
          <w:rFonts w:ascii="Times New Roman" w:hAnsi="Times New Roman" w:cs="Times New Roman"/>
          <w:sz w:val="24"/>
          <w:szCs w:val="24"/>
        </w:rPr>
        <w:t>ytania otwarte – zakładają całkowitą swobodę wypowiedzi, nieskrępowanych dodatkowymi sugestiami ze strony badacza. Osoba inicjująca badanie może dowiedzieć się o stosunku badanych do interesującego go problemu, a często rozpoznaje jego zupełnie nowe aspekty.</w:t>
      </w:r>
    </w:p>
    <w:p w:rsidR="000C1637" w:rsidRDefault="000C1637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pytań otwartych H. Ogryzko – Wiewiórskiego:</w:t>
      </w:r>
    </w:p>
    <w:p w:rsidR="000C1637" w:rsidRDefault="000C1637" w:rsidP="0097477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wprowadzające – mają charakter ogólny, kierują uwagę respondentów na przedmiot zainteresowania badacza.</w:t>
      </w:r>
    </w:p>
    <w:p w:rsidR="000C1637" w:rsidRDefault="000C1637" w:rsidP="0097477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Pytania o opinie – badają osobisty punkt widzenia respondenta dotyczący wskazanego zagadnienia.</w:t>
      </w:r>
    </w:p>
    <w:p w:rsidR="000C1637" w:rsidRDefault="000C1637" w:rsidP="0097477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o fakty – odnoszą się do różnych danych, które łatwo zweryfikować, np. wiek, płeć, warunki mieszkaniowe.</w:t>
      </w:r>
    </w:p>
    <w:p w:rsidR="000C1637" w:rsidRDefault="000C1637" w:rsidP="0097477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o źródła informacji – informacje, których dostarcza respondent, umożliwiają uświadomienie sobie tego, od kogo lub g</w:t>
      </w:r>
      <w:r w:rsidR="001B7CE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 miał on możliwość zaznajomienia się ze sprawą, o którą jest pytany.</w:t>
      </w:r>
    </w:p>
    <w:p w:rsidR="000C1637" w:rsidRDefault="000C1637" w:rsidP="0097477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o wiedzę dotyczącą poznania konkretnych wiadomości na różne tematy, np. o: daty, nazwiska, definicje.</w:t>
      </w:r>
    </w:p>
    <w:p w:rsidR="000C1637" w:rsidRDefault="000C1637" w:rsidP="0097477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o motywy  - pytania typu „dlaczego”, ich celem jest uzasadnienie działań, postaw respondenta.</w:t>
      </w:r>
    </w:p>
    <w:p w:rsidR="000C1637" w:rsidRDefault="000C1637" w:rsidP="0097477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o sugestie – pytania dotyczące propozycji respondentów odnoszących się do różnych sfer ich egzystencji.</w:t>
      </w:r>
    </w:p>
    <w:p w:rsidR="000C1637" w:rsidRPr="003B571E" w:rsidRDefault="000C1637" w:rsidP="0097477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uzupełniające – stosowane w celu uzyskania od respondentów informacji uzupełniających ich wcześniejsze wypowiedzi.</w:t>
      </w:r>
    </w:p>
    <w:p w:rsidR="0028300C" w:rsidRDefault="0028300C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637" w:rsidRDefault="0028300C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zamknięte – </w:t>
      </w:r>
      <w:r w:rsidR="000C1637">
        <w:rPr>
          <w:rFonts w:ascii="Times New Roman" w:hAnsi="Times New Roman" w:cs="Times New Roman"/>
          <w:sz w:val="24"/>
          <w:szCs w:val="24"/>
        </w:rPr>
        <w:t>to typ pytań z ustalonymi z góry możliwymi odpowiedziami. Każde z pytań zamkniętych składa się z co najmniej dwóch części: pytania w wąsko określonej sprawie i gotowych na nie odpowiedzi.</w:t>
      </w:r>
    </w:p>
    <w:p w:rsidR="000C1637" w:rsidRDefault="000C1637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pytań zamkniętych zaliczmy także pytania alternatywne, dysjunktywne i koniunktywne.</w:t>
      </w:r>
    </w:p>
    <w:p w:rsidR="000C1637" w:rsidRDefault="000C1637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alternatywne rozpoczynają się zwykle od partykuły „czy” i mają charakter dychotomiczny. Najczęstsze odpowiedzi do tego typu pytań b</w:t>
      </w:r>
      <w:r w:rsidR="0028300C">
        <w:rPr>
          <w:rFonts w:ascii="Times New Roman" w:hAnsi="Times New Roman" w:cs="Times New Roman"/>
          <w:sz w:val="24"/>
          <w:szCs w:val="24"/>
        </w:rPr>
        <w:t xml:space="preserve">rzmią następująco: tak lub nie, </w:t>
      </w:r>
      <w:r>
        <w:rPr>
          <w:rFonts w:ascii="Times New Roman" w:hAnsi="Times New Roman" w:cs="Times New Roman"/>
          <w:sz w:val="24"/>
          <w:szCs w:val="24"/>
        </w:rPr>
        <w:t>jestem za lub przeciw, zgadzam się lub nie zgadzam się, dobrze lub źle.</w:t>
      </w:r>
    </w:p>
    <w:p w:rsidR="000C1637" w:rsidRDefault="000C1637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pytaniach alternatywnych zakłada się także możliwość wprowadzenia trzeciej odpowiedzi typu: nie wiem, nie mam zdania, nie dotyczy.</w:t>
      </w:r>
    </w:p>
    <w:p w:rsidR="000C1637" w:rsidRDefault="000C1637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dysjunktywne o</w:t>
      </w:r>
      <w:r w:rsidR="0028300C">
        <w:rPr>
          <w:rFonts w:ascii="Times New Roman" w:hAnsi="Times New Roman" w:cs="Times New Roman"/>
          <w:sz w:val="24"/>
          <w:szCs w:val="24"/>
        </w:rPr>
        <w:t>bligują do wyboru spośród większej ilości</w:t>
      </w:r>
      <w:r>
        <w:rPr>
          <w:rFonts w:ascii="Times New Roman" w:hAnsi="Times New Roman" w:cs="Times New Roman"/>
          <w:sz w:val="24"/>
          <w:szCs w:val="24"/>
        </w:rPr>
        <w:t xml:space="preserve"> niż w badaniach alternatywnych odpowiedzi, wybór odnosi się zawsze do jednej z kilku gotowych odpowiedzi.</w:t>
      </w:r>
    </w:p>
    <w:p w:rsidR="000C1637" w:rsidRDefault="000C1637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ko</w:t>
      </w:r>
      <w:r w:rsidR="0028300C">
        <w:rPr>
          <w:rFonts w:ascii="Times New Roman" w:hAnsi="Times New Roman" w:cs="Times New Roman"/>
          <w:sz w:val="24"/>
          <w:szCs w:val="24"/>
        </w:rPr>
        <w:t>niunktywne –</w:t>
      </w:r>
      <w:r>
        <w:rPr>
          <w:rFonts w:ascii="Times New Roman" w:hAnsi="Times New Roman" w:cs="Times New Roman"/>
          <w:sz w:val="24"/>
          <w:szCs w:val="24"/>
        </w:rPr>
        <w:t xml:space="preserve"> wymagają wyboru więcej niż jednej spośród podanych odpowiedzi. Respondent wybiera tyle odpowiedzi, o ile go poproszono.</w:t>
      </w:r>
    </w:p>
    <w:p w:rsidR="002E4266" w:rsidRDefault="002E4266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półotwarte- są pośrednią formą między pytaniami zamkniętymi i otwartymi. Każde z pytań półotwartych przewiduje wybór spośród przewidzianych z góry </w:t>
      </w:r>
      <w:r>
        <w:rPr>
          <w:rFonts w:ascii="Times New Roman" w:hAnsi="Times New Roman" w:cs="Times New Roman"/>
          <w:sz w:val="24"/>
          <w:szCs w:val="24"/>
        </w:rPr>
        <w:lastRenderedPageBreak/>
        <w:t>odpowiedzi jak i daje możliwość spontanicznej wypowiedzi na zadany temat osobie ankietowanej.</w:t>
      </w:r>
    </w:p>
    <w:p w:rsidR="002E4266" w:rsidRDefault="00DA3051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6128">
        <w:rPr>
          <w:rFonts w:ascii="Times New Roman" w:hAnsi="Times New Roman" w:cs="Times New Roman"/>
          <w:sz w:val="24"/>
          <w:szCs w:val="24"/>
        </w:rPr>
        <w:t xml:space="preserve">Metoda </w:t>
      </w:r>
      <w:r w:rsidR="002E4266">
        <w:rPr>
          <w:rFonts w:ascii="Times New Roman" w:hAnsi="Times New Roman" w:cs="Times New Roman"/>
          <w:sz w:val="24"/>
          <w:szCs w:val="24"/>
        </w:rPr>
        <w:t xml:space="preserve">sondażu z zastosowaniem </w:t>
      </w:r>
      <w:r w:rsidR="007D6128">
        <w:rPr>
          <w:rFonts w:ascii="Times New Roman" w:hAnsi="Times New Roman" w:cs="Times New Roman"/>
          <w:sz w:val="24"/>
          <w:szCs w:val="24"/>
        </w:rPr>
        <w:t xml:space="preserve">techniki </w:t>
      </w:r>
      <w:r w:rsidR="002E4266">
        <w:rPr>
          <w:rFonts w:ascii="Times New Roman" w:hAnsi="Times New Roman" w:cs="Times New Roman"/>
          <w:sz w:val="24"/>
          <w:szCs w:val="24"/>
        </w:rPr>
        <w:t>ankiety.</w:t>
      </w:r>
    </w:p>
    <w:p w:rsidR="007D6128" w:rsidRDefault="007D6128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ankietowe opierają się na zadawaniu respondentom pytań kwestionariuszowych z prośbą o odpowiedzi pisemne. Także pytania zadawane są zazwyczaj pisemnie na drukowanym zestawie zwanym kwestionariuszem. W związku z tym, że ankiety mają charakter anonimowy, badający może liczyć na szczere odpowiedzi nawet w kwestiach dotyczących prywatnej sfery życia ankietowanego.</w:t>
      </w:r>
    </w:p>
    <w:p w:rsidR="00C33CAA" w:rsidRDefault="00C33CAA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Podziału badań ankietowych dokonuje się na podstawie</w:t>
      </w:r>
      <w:r w:rsidR="00124600">
        <w:rPr>
          <w:rFonts w:ascii="Times New Roman" w:hAnsi="Times New Roman" w:cs="Times New Roman"/>
          <w:sz w:val="24"/>
          <w:szCs w:val="24"/>
        </w:rPr>
        <w:t xml:space="preserve"> sposobu w jaki rozprowadza się kwestionariusze ankiet wśród badanych. I tak wyróżnia się: technikę ankiety audytoryjnej, pocztowej lub prasowej.</w:t>
      </w:r>
    </w:p>
    <w:p w:rsidR="0028300C" w:rsidRDefault="00124600" w:rsidP="0097477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Najbardziej popularną jest ankieta audytoryjna (środowiskowa). Jej zastosowanie wymaga bezpośredniego rozprowadzenia wśród osób badanych, np. na terenie szkoły, zakładu pracy. Zaletą ank</w:t>
      </w:r>
      <w:r w:rsidR="00A5318D">
        <w:rPr>
          <w:rFonts w:ascii="Times New Roman" w:hAnsi="Times New Roman" w:cs="Times New Roman"/>
          <w:noProof/>
          <w:sz w:val="24"/>
          <w:szCs w:val="24"/>
          <w:lang w:eastAsia="pl-PL"/>
        </w:rPr>
        <w:t>iety środowiskowej jest duże prawdopodobieństwo jej zwrotu do badającego.</w:t>
      </w:r>
    </w:p>
    <w:p w:rsidR="00C33CAA" w:rsidRDefault="00C33CAA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66" w:rsidRDefault="001614A9" w:rsidP="0097477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614A9">
        <w:rPr>
          <w:rFonts w:ascii="Times New Roman" w:hAnsi="Times New Roman" w:cs="Times New Roman"/>
          <w:b/>
          <w:sz w:val="36"/>
          <w:szCs w:val="36"/>
        </w:rPr>
        <w:t xml:space="preserve">Rozdział 3. </w:t>
      </w:r>
      <w:r>
        <w:rPr>
          <w:rFonts w:ascii="Times New Roman" w:hAnsi="Times New Roman" w:cs="Times New Roman"/>
          <w:b/>
          <w:sz w:val="36"/>
          <w:szCs w:val="36"/>
        </w:rPr>
        <w:t>Wyniki i a</w:t>
      </w:r>
      <w:r w:rsidRPr="001614A9">
        <w:rPr>
          <w:rFonts w:ascii="Times New Roman" w:hAnsi="Times New Roman" w:cs="Times New Roman"/>
          <w:b/>
          <w:sz w:val="36"/>
          <w:szCs w:val="36"/>
        </w:rPr>
        <w:t>naliza badań</w:t>
      </w:r>
      <w:r>
        <w:rPr>
          <w:rFonts w:ascii="Times New Roman" w:hAnsi="Times New Roman" w:cs="Times New Roman"/>
          <w:b/>
          <w:sz w:val="36"/>
          <w:szCs w:val="36"/>
        </w:rPr>
        <w:t xml:space="preserve"> własnych</w:t>
      </w:r>
    </w:p>
    <w:p w:rsidR="001614A9" w:rsidRPr="001614A9" w:rsidRDefault="001614A9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4A9" w:rsidRDefault="00F75A03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badawczy: </w:t>
      </w:r>
      <w:r w:rsidR="001614A9">
        <w:rPr>
          <w:rFonts w:ascii="Times New Roman" w:hAnsi="Times New Roman" w:cs="Times New Roman"/>
          <w:sz w:val="24"/>
          <w:szCs w:val="24"/>
        </w:rPr>
        <w:t>„</w:t>
      </w:r>
      <w:r w:rsidR="001614A9" w:rsidRPr="001F37DA">
        <w:rPr>
          <w:rFonts w:ascii="Times New Roman" w:hAnsi="Times New Roman" w:cs="Times New Roman"/>
          <w:sz w:val="24"/>
          <w:szCs w:val="24"/>
        </w:rPr>
        <w:t>Czy młodzież ma podsta</w:t>
      </w:r>
      <w:r w:rsidR="00FB639A">
        <w:rPr>
          <w:rFonts w:ascii="Times New Roman" w:hAnsi="Times New Roman" w:cs="Times New Roman"/>
          <w:sz w:val="24"/>
          <w:szCs w:val="24"/>
        </w:rPr>
        <w:t>wową wiedzę</w:t>
      </w:r>
      <w:r w:rsidR="001614A9">
        <w:rPr>
          <w:rFonts w:ascii="Times New Roman" w:hAnsi="Times New Roman" w:cs="Times New Roman"/>
          <w:sz w:val="24"/>
          <w:szCs w:val="24"/>
        </w:rPr>
        <w:t xml:space="preserve"> na temat dysleksji”?</w:t>
      </w:r>
    </w:p>
    <w:p w:rsidR="00F75A03" w:rsidRPr="00C229C6" w:rsidRDefault="00F75A03" w:rsidP="00F75A0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0DE6" w:rsidRPr="00C229C6" w:rsidRDefault="00F75A03" w:rsidP="00F75A0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9C6">
        <w:rPr>
          <w:rFonts w:ascii="Times New Roman" w:hAnsi="Times New Roman" w:cs="Times New Roman"/>
          <w:sz w:val="24"/>
          <w:szCs w:val="24"/>
        </w:rPr>
        <w:t xml:space="preserve">3.1. </w:t>
      </w:r>
      <w:r w:rsidR="002055B5">
        <w:rPr>
          <w:rFonts w:ascii="Times New Roman" w:hAnsi="Times New Roman" w:cs="Times New Roman"/>
          <w:sz w:val="24"/>
          <w:szCs w:val="24"/>
        </w:rPr>
        <w:t xml:space="preserve">Podstawowa wiedza młodzieży na temat </w:t>
      </w:r>
      <w:r w:rsidR="00E40318" w:rsidRPr="00C229C6">
        <w:rPr>
          <w:rFonts w:ascii="Times New Roman" w:hAnsi="Times New Roman" w:cs="Times New Roman"/>
          <w:sz w:val="24"/>
          <w:szCs w:val="24"/>
        </w:rPr>
        <w:t>dysleksji.</w:t>
      </w:r>
      <w:r w:rsidR="00D90DE6" w:rsidRPr="00C22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A03" w:rsidRDefault="00F75A03" w:rsidP="00D90DE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5A03" w:rsidRDefault="00D90DE6" w:rsidP="00D90DE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03C">
        <w:rPr>
          <w:rFonts w:ascii="Times New Roman" w:hAnsi="Times New Roman" w:cs="Times New Roman"/>
          <w:b/>
          <w:sz w:val="24"/>
          <w:szCs w:val="24"/>
        </w:rPr>
        <w:t>Tabela</w:t>
      </w:r>
      <w:r w:rsidR="00F75A03" w:rsidRPr="00B3303C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B3303C">
        <w:rPr>
          <w:rFonts w:ascii="Times New Roman" w:hAnsi="Times New Roman" w:cs="Times New Roman"/>
          <w:b/>
          <w:sz w:val="24"/>
          <w:szCs w:val="24"/>
        </w:rPr>
        <w:t>1.</w:t>
      </w:r>
      <w:r w:rsidR="0094300B" w:rsidRPr="00B3303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Czy wszyscy ludzie, którzy mają trudności w czytaniu i pisaniu są dyslektykami?</w:t>
      </w:r>
      <w:r w:rsidRPr="006D51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3303C" w:rsidRPr="00B3303C" w:rsidRDefault="00B3303C" w:rsidP="00D90DE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785"/>
        <w:gridCol w:w="2781"/>
        <w:gridCol w:w="2793"/>
      </w:tblGrid>
      <w:tr w:rsidR="00D90DE6" w:rsidTr="00D90DE6">
        <w:tc>
          <w:tcPr>
            <w:tcW w:w="2881" w:type="dxa"/>
          </w:tcPr>
          <w:p w:rsidR="00D90DE6" w:rsidRPr="00D90DE6" w:rsidRDefault="00D90DE6" w:rsidP="00D90DE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E6">
              <w:rPr>
                <w:rFonts w:ascii="Times New Roman" w:hAnsi="Times New Roman" w:cs="Times New Roman"/>
                <w:sz w:val="20"/>
                <w:szCs w:val="20"/>
              </w:rPr>
              <w:t>Ilość odpowiedzi poprawnych</w:t>
            </w:r>
          </w:p>
        </w:tc>
        <w:tc>
          <w:tcPr>
            <w:tcW w:w="2881" w:type="dxa"/>
          </w:tcPr>
          <w:p w:rsidR="00D90DE6" w:rsidRPr="00D90DE6" w:rsidRDefault="00D90DE6" w:rsidP="00D90DE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E6">
              <w:rPr>
                <w:rFonts w:ascii="Times New Roman" w:hAnsi="Times New Roman" w:cs="Times New Roman"/>
                <w:sz w:val="20"/>
                <w:szCs w:val="20"/>
              </w:rPr>
              <w:t>Ilość odpowiedzi błędnych</w:t>
            </w:r>
          </w:p>
        </w:tc>
        <w:tc>
          <w:tcPr>
            <w:tcW w:w="2881" w:type="dxa"/>
          </w:tcPr>
          <w:p w:rsidR="00D90DE6" w:rsidRPr="00D90DE6" w:rsidRDefault="00D90DE6" w:rsidP="00D90DE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E6">
              <w:rPr>
                <w:rFonts w:ascii="Times New Roman" w:hAnsi="Times New Roman" w:cs="Times New Roman"/>
                <w:sz w:val="20"/>
                <w:szCs w:val="20"/>
              </w:rPr>
              <w:t>% odpowiedzi prawidłowych</w:t>
            </w:r>
          </w:p>
        </w:tc>
      </w:tr>
      <w:tr w:rsidR="00D90DE6" w:rsidRPr="00D90DE6" w:rsidTr="00D90DE6">
        <w:tc>
          <w:tcPr>
            <w:tcW w:w="2881" w:type="dxa"/>
          </w:tcPr>
          <w:p w:rsidR="00D90DE6" w:rsidRPr="00D90DE6" w:rsidRDefault="00D90DE6" w:rsidP="00D90DE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D90DE6" w:rsidRPr="00D90DE6" w:rsidRDefault="00D90DE6" w:rsidP="00D90DE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1" w:type="dxa"/>
          </w:tcPr>
          <w:p w:rsidR="00D90DE6" w:rsidRPr="00D90DE6" w:rsidRDefault="00D90DE6" w:rsidP="00D90DE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90DE6" w:rsidRDefault="00D90DE6" w:rsidP="00D90DE6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90DE6" w:rsidRDefault="00FF5FB9" w:rsidP="00D90DE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Z tabeli  3.1.1. wynika, że badana młodzież zdaje sobie </w:t>
      </w:r>
      <w:r w:rsidR="00B3303C">
        <w:rPr>
          <w:rFonts w:ascii="Times New Roman" w:hAnsi="Times New Roman" w:cs="Times New Roman"/>
          <w:sz w:val="24"/>
          <w:szCs w:val="24"/>
        </w:rPr>
        <w:t xml:space="preserve">w 100% </w:t>
      </w:r>
      <w:r>
        <w:rPr>
          <w:rFonts w:ascii="Times New Roman" w:hAnsi="Times New Roman" w:cs="Times New Roman"/>
          <w:sz w:val="24"/>
          <w:szCs w:val="24"/>
        </w:rPr>
        <w:t>sprawę</w:t>
      </w:r>
      <w:r w:rsidR="00B3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A15AC1">
        <w:rPr>
          <w:rFonts w:ascii="Times New Roman" w:hAnsi="Times New Roman" w:cs="Times New Roman"/>
          <w:sz w:val="24"/>
          <w:szCs w:val="24"/>
        </w:rPr>
        <w:t xml:space="preserve"> odmienności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FA6">
        <w:rPr>
          <w:rFonts w:ascii="Times New Roman" w:hAnsi="Times New Roman" w:cs="Times New Roman"/>
          <w:sz w:val="24"/>
          <w:szCs w:val="24"/>
        </w:rPr>
        <w:t xml:space="preserve">swoich </w:t>
      </w:r>
      <w:r>
        <w:rPr>
          <w:rFonts w:ascii="Times New Roman" w:hAnsi="Times New Roman" w:cs="Times New Roman"/>
          <w:sz w:val="24"/>
          <w:szCs w:val="24"/>
        </w:rPr>
        <w:t>trudności w nauce czytania i pisani</w:t>
      </w:r>
      <w:r w:rsidR="003B7FA6">
        <w:rPr>
          <w:rFonts w:ascii="Times New Roman" w:hAnsi="Times New Roman" w:cs="Times New Roman"/>
          <w:sz w:val="24"/>
          <w:szCs w:val="24"/>
        </w:rPr>
        <w:t>a.</w:t>
      </w:r>
      <w:r w:rsidR="00B33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03C" w:rsidRPr="00FF5FB9" w:rsidRDefault="00B3303C" w:rsidP="00D90DE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0DE6" w:rsidRDefault="00F11256" w:rsidP="00D90DE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03C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F75A03" w:rsidRPr="00B3303C">
        <w:rPr>
          <w:rFonts w:ascii="Times New Roman" w:hAnsi="Times New Roman" w:cs="Times New Roman"/>
          <w:b/>
          <w:sz w:val="24"/>
          <w:szCs w:val="24"/>
        </w:rPr>
        <w:t>3.</w:t>
      </w:r>
      <w:r w:rsidR="0094300B" w:rsidRPr="00B3303C">
        <w:rPr>
          <w:rFonts w:ascii="Times New Roman" w:hAnsi="Times New Roman" w:cs="Times New Roman"/>
          <w:b/>
          <w:sz w:val="24"/>
          <w:szCs w:val="24"/>
        </w:rPr>
        <w:t>1.</w:t>
      </w:r>
      <w:r w:rsidR="00F75A03" w:rsidRPr="00B3303C">
        <w:rPr>
          <w:rFonts w:ascii="Times New Roman" w:hAnsi="Times New Roman" w:cs="Times New Roman"/>
          <w:b/>
          <w:sz w:val="24"/>
          <w:szCs w:val="24"/>
        </w:rPr>
        <w:t>2.</w:t>
      </w:r>
      <w:r w:rsidR="00F75A03">
        <w:rPr>
          <w:rFonts w:ascii="Times New Roman" w:hAnsi="Times New Roman" w:cs="Times New Roman"/>
          <w:sz w:val="24"/>
          <w:szCs w:val="24"/>
        </w:rPr>
        <w:t xml:space="preserve"> </w:t>
      </w:r>
      <w:r w:rsidR="00D90DE6">
        <w:rPr>
          <w:rFonts w:ascii="Times New Roman" w:hAnsi="Times New Roman" w:cs="Times New Roman"/>
          <w:sz w:val="24"/>
          <w:szCs w:val="24"/>
        </w:rPr>
        <w:t>Czy z dysleksji się „wyrasta”?</w:t>
      </w:r>
    </w:p>
    <w:p w:rsidR="00F11256" w:rsidRPr="00D90DE6" w:rsidRDefault="00F11256" w:rsidP="00D90DE6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785"/>
        <w:gridCol w:w="2781"/>
        <w:gridCol w:w="2793"/>
      </w:tblGrid>
      <w:tr w:rsidR="00F11256" w:rsidTr="009D6FF9">
        <w:tc>
          <w:tcPr>
            <w:tcW w:w="2881" w:type="dxa"/>
          </w:tcPr>
          <w:p w:rsidR="00F11256" w:rsidRPr="00D90DE6" w:rsidRDefault="00F11256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E6">
              <w:rPr>
                <w:rFonts w:ascii="Times New Roman" w:hAnsi="Times New Roman" w:cs="Times New Roman"/>
                <w:sz w:val="20"/>
                <w:szCs w:val="20"/>
              </w:rPr>
              <w:t>Ilość odpowiedzi poprawnych</w:t>
            </w:r>
          </w:p>
        </w:tc>
        <w:tc>
          <w:tcPr>
            <w:tcW w:w="2881" w:type="dxa"/>
          </w:tcPr>
          <w:p w:rsidR="00F11256" w:rsidRPr="00D90DE6" w:rsidRDefault="00F11256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E6">
              <w:rPr>
                <w:rFonts w:ascii="Times New Roman" w:hAnsi="Times New Roman" w:cs="Times New Roman"/>
                <w:sz w:val="20"/>
                <w:szCs w:val="20"/>
              </w:rPr>
              <w:t>Ilość odpowiedzi błędnych</w:t>
            </w:r>
          </w:p>
        </w:tc>
        <w:tc>
          <w:tcPr>
            <w:tcW w:w="2881" w:type="dxa"/>
          </w:tcPr>
          <w:p w:rsidR="00F11256" w:rsidRPr="00D90DE6" w:rsidRDefault="00F11256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E6">
              <w:rPr>
                <w:rFonts w:ascii="Times New Roman" w:hAnsi="Times New Roman" w:cs="Times New Roman"/>
                <w:sz w:val="20"/>
                <w:szCs w:val="20"/>
              </w:rPr>
              <w:t>% odpowiedzi prawidłowych</w:t>
            </w:r>
          </w:p>
        </w:tc>
      </w:tr>
      <w:tr w:rsidR="00F11256" w:rsidRPr="00D90DE6" w:rsidTr="009D6FF9">
        <w:tc>
          <w:tcPr>
            <w:tcW w:w="2881" w:type="dxa"/>
          </w:tcPr>
          <w:p w:rsidR="00F11256" w:rsidRPr="00D90DE6" w:rsidRDefault="00F11256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81" w:type="dxa"/>
          </w:tcPr>
          <w:p w:rsidR="00F11256" w:rsidRPr="00D90DE6" w:rsidRDefault="00F11256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1" w:type="dxa"/>
          </w:tcPr>
          <w:p w:rsidR="00F11256" w:rsidRPr="00D90DE6" w:rsidRDefault="00F11256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3303C" w:rsidRDefault="00B3303C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FA6" w:rsidRDefault="00B3303C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7FA6">
        <w:rPr>
          <w:rFonts w:ascii="Times New Roman" w:hAnsi="Times New Roman" w:cs="Times New Roman"/>
          <w:sz w:val="24"/>
          <w:szCs w:val="24"/>
        </w:rPr>
        <w:t xml:space="preserve">Tabela 3.1.2. wskazuje, że </w:t>
      </w:r>
      <w:r>
        <w:rPr>
          <w:rFonts w:ascii="Times New Roman" w:hAnsi="Times New Roman" w:cs="Times New Roman"/>
          <w:sz w:val="24"/>
          <w:szCs w:val="24"/>
        </w:rPr>
        <w:t>100 % ankietowanych dyslektyków</w:t>
      </w:r>
      <w:r w:rsidR="003B7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A15AC1">
        <w:rPr>
          <w:rFonts w:ascii="Times New Roman" w:hAnsi="Times New Roman" w:cs="Times New Roman"/>
          <w:sz w:val="24"/>
          <w:szCs w:val="24"/>
        </w:rPr>
        <w:t xml:space="preserve"> świadomość, że ich problemy w czytaniu i pisaniu nie znikną samoczynnie.</w:t>
      </w:r>
      <w:r>
        <w:rPr>
          <w:rFonts w:ascii="Times New Roman" w:hAnsi="Times New Roman" w:cs="Times New Roman"/>
          <w:sz w:val="24"/>
          <w:szCs w:val="24"/>
        </w:rPr>
        <w:t xml:space="preserve"> Specyficzne trudności w czytaniu i pisaniu będą towarzyszył</w:t>
      </w:r>
      <w:r w:rsidR="0001595B">
        <w:rPr>
          <w:rFonts w:ascii="Times New Roman" w:hAnsi="Times New Roman" w:cs="Times New Roman"/>
          <w:sz w:val="24"/>
          <w:szCs w:val="24"/>
        </w:rPr>
        <w:t>y im, w większym lub mniejszym stopniu natężenia, przez całe życie.</w:t>
      </w:r>
    </w:p>
    <w:p w:rsidR="009D19BB" w:rsidRDefault="009D19BB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5B" w:rsidRDefault="0001595B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5B" w:rsidRDefault="0001595B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5B" w:rsidRDefault="0001595B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5B" w:rsidRDefault="0001595B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DE6" w:rsidRDefault="00F11256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</w:t>
      </w:r>
      <w:r w:rsidRPr="0001595B">
        <w:rPr>
          <w:rFonts w:ascii="Times New Roman" w:hAnsi="Times New Roman" w:cs="Times New Roman"/>
          <w:b/>
          <w:sz w:val="24"/>
          <w:szCs w:val="24"/>
        </w:rPr>
        <w:t>3.</w:t>
      </w:r>
      <w:r w:rsidR="0094300B" w:rsidRPr="0001595B">
        <w:rPr>
          <w:rFonts w:ascii="Times New Roman" w:hAnsi="Times New Roman" w:cs="Times New Roman"/>
          <w:b/>
          <w:sz w:val="24"/>
          <w:szCs w:val="24"/>
        </w:rPr>
        <w:t>1.</w:t>
      </w:r>
      <w:r w:rsidR="00F75A03" w:rsidRPr="0001595B">
        <w:rPr>
          <w:rFonts w:ascii="Times New Roman" w:hAnsi="Times New Roman" w:cs="Times New Roman"/>
          <w:b/>
          <w:sz w:val="24"/>
          <w:szCs w:val="24"/>
        </w:rPr>
        <w:t>3.</w:t>
      </w:r>
      <w:r w:rsidR="00F75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Podaj jedno nazwisko znanego dyslektyka</w:t>
      </w:r>
      <w:r w:rsidR="00F75A03">
        <w:rPr>
          <w:rFonts w:ascii="Times New Roman" w:hAnsi="Times New Roman" w:cs="Times New Roman"/>
          <w:sz w:val="24"/>
          <w:szCs w:val="24"/>
        </w:rPr>
        <w:t>.</w:t>
      </w:r>
    </w:p>
    <w:p w:rsidR="00F11256" w:rsidRDefault="00F11256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785"/>
        <w:gridCol w:w="2781"/>
        <w:gridCol w:w="2793"/>
      </w:tblGrid>
      <w:tr w:rsidR="00F11256" w:rsidTr="009D6FF9">
        <w:tc>
          <w:tcPr>
            <w:tcW w:w="2881" w:type="dxa"/>
          </w:tcPr>
          <w:p w:rsidR="00F11256" w:rsidRPr="00D90DE6" w:rsidRDefault="00F11256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E6">
              <w:rPr>
                <w:rFonts w:ascii="Times New Roman" w:hAnsi="Times New Roman" w:cs="Times New Roman"/>
                <w:sz w:val="20"/>
                <w:szCs w:val="20"/>
              </w:rPr>
              <w:t>Ilość odpowiedzi poprawnych</w:t>
            </w:r>
          </w:p>
        </w:tc>
        <w:tc>
          <w:tcPr>
            <w:tcW w:w="2881" w:type="dxa"/>
          </w:tcPr>
          <w:p w:rsidR="00F11256" w:rsidRPr="00D90DE6" w:rsidRDefault="00F11256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E6">
              <w:rPr>
                <w:rFonts w:ascii="Times New Roman" w:hAnsi="Times New Roman" w:cs="Times New Roman"/>
                <w:sz w:val="20"/>
                <w:szCs w:val="20"/>
              </w:rPr>
              <w:t>Ilość odpowiedzi błędnych</w:t>
            </w:r>
          </w:p>
        </w:tc>
        <w:tc>
          <w:tcPr>
            <w:tcW w:w="2881" w:type="dxa"/>
          </w:tcPr>
          <w:p w:rsidR="00F11256" w:rsidRPr="00D90DE6" w:rsidRDefault="00F11256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E6">
              <w:rPr>
                <w:rFonts w:ascii="Times New Roman" w:hAnsi="Times New Roman" w:cs="Times New Roman"/>
                <w:sz w:val="20"/>
                <w:szCs w:val="20"/>
              </w:rPr>
              <w:t>% odpowiedzi prawidłowych</w:t>
            </w:r>
          </w:p>
        </w:tc>
      </w:tr>
      <w:tr w:rsidR="00F11256" w:rsidRPr="00D90DE6" w:rsidTr="009D6FF9">
        <w:tc>
          <w:tcPr>
            <w:tcW w:w="2881" w:type="dxa"/>
          </w:tcPr>
          <w:p w:rsidR="00F11256" w:rsidRPr="00D90DE6" w:rsidRDefault="00F11256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:rsidR="00F11256" w:rsidRPr="00D90DE6" w:rsidRDefault="00F11256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11256" w:rsidRPr="00D90DE6" w:rsidRDefault="00F11256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F11256" w:rsidRDefault="00F11256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A03" w:rsidRDefault="00D64354" w:rsidP="00F112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Tylko 20% ankietowanych potrafiło wskazać znaną postać, o której wiadomo, że miała lub</w:t>
      </w:r>
      <w:r w:rsidR="00891764">
        <w:rPr>
          <w:rFonts w:ascii="Times New Roman" w:hAnsi="Times New Roman" w:cs="Times New Roman"/>
          <w:sz w:val="24"/>
          <w:szCs w:val="24"/>
        </w:rPr>
        <w:t xml:space="preserve"> ma dysleksję. Wynika z tego</w:t>
      </w:r>
      <w:r>
        <w:rPr>
          <w:rFonts w:ascii="Times New Roman" w:hAnsi="Times New Roman" w:cs="Times New Roman"/>
          <w:sz w:val="24"/>
          <w:szCs w:val="24"/>
        </w:rPr>
        <w:t>, że</w:t>
      </w:r>
      <w:r w:rsidR="0001595B">
        <w:rPr>
          <w:rFonts w:ascii="Times New Roman" w:hAnsi="Times New Roman" w:cs="Times New Roman"/>
          <w:sz w:val="24"/>
          <w:szCs w:val="24"/>
        </w:rPr>
        <w:t xml:space="preserve"> młodzież nie interesuje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AC1">
        <w:rPr>
          <w:rFonts w:ascii="Times New Roman" w:hAnsi="Times New Roman" w:cs="Times New Roman"/>
          <w:sz w:val="24"/>
          <w:szCs w:val="24"/>
        </w:rPr>
        <w:t>szerz</w:t>
      </w:r>
      <w:r w:rsidR="0001595B">
        <w:rPr>
          <w:rFonts w:ascii="Times New Roman" w:hAnsi="Times New Roman" w:cs="Times New Roman"/>
          <w:sz w:val="24"/>
          <w:szCs w:val="24"/>
        </w:rPr>
        <w:t>ej  problematyką dysleksji, a szkoda. Gdyby uczniowie wiedzieli ilu genialnych ludzi miało podobne jak oni problemy w nauce, świadomość ta dodałaby im zapewne otuchy, a być może także motywacji do wytężonej pracy nad swoimi deficytam</w:t>
      </w:r>
      <w:r w:rsidR="00891764">
        <w:rPr>
          <w:rFonts w:ascii="Times New Roman" w:hAnsi="Times New Roman" w:cs="Times New Roman"/>
          <w:sz w:val="24"/>
          <w:szCs w:val="24"/>
        </w:rPr>
        <w:t>i.</w:t>
      </w:r>
    </w:p>
    <w:p w:rsidR="00F75A03" w:rsidRDefault="00F75A03" w:rsidP="00F112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5A03" w:rsidRDefault="00F75A03" w:rsidP="00F112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0DE6" w:rsidRDefault="00F11256" w:rsidP="00F112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764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94300B" w:rsidRPr="00891764">
        <w:rPr>
          <w:rFonts w:ascii="Times New Roman" w:hAnsi="Times New Roman" w:cs="Times New Roman"/>
          <w:b/>
          <w:sz w:val="24"/>
          <w:szCs w:val="24"/>
        </w:rPr>
        <w:t>3.1.</w:t>
      </w:r>
      <w:r w:rsidRPr="00891764">
        <w:rPr>
          <w:rFonts w:ascii="Times New Roman" w:hAnsi="Times New Roman" w:cs="Times New Roman"/>
          <w:b/>
          <w:sz w:val="24"/>
          <w:szCs w:val="24"/>
        </w:rPr>
        <w:t>4.</w:t>
      </w:r>
      <w:r w:rsidRPr="00F11256">
        <w:rPr>
          <w:rFonts w:ascii="Times New Roman" w:hAnsi="Times New Roman" w:cs="Times New Roman"/>
          <w:sz w:val="24"/>
          <w:szCs w:val="24"/>
        </w:rPr>
        <w:t xml:space="preserve"> </w:t>
      </w:r>
      <w:r w:rsidR="0094300B">
        <w:rPr>
          <w:rFonts w:ascii="Times New Roman" w:hAnsi="Times New Roman" w:cs="Times New Roman"/>
          <w:sz w:val="24"/>
          <w:szCs w:val="24"/>
        </w:rPr>
        <w:t xml:space="preserve"> </w:t>
      </w:r>
      <w:r w:rsidRPr="003B6810">
        <w:rPr>
          <w:rFonts w:ascii="Times New Roman" w:hAnsi="Times New Roman" w:cs="Times New Roman"/>
          <w:sz w:val="24"/>
          <w:szCs w:val="24"/>
        </w:rPr>
        <w:t>Dysleksja to t</w:t>
      </w:r>
      <w:r>
        <w:rPr>
          <w:rFonts w:ascii="Times New Roman" w:hAnsi="Times New Roman" w:cs="Times New Roman"/>
          <w:sz w:val="24"/>
          <w:szCs w:val="24"/>
        </w:rPr>
        <w:t>rudność w……………?</w:t>
      </w:r>
    </w:p>
    <w:p w:rsidR="00F75A03" w:rsidRDefault="00F75A03" w:rsidP="00F112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785"/>
        <w:gridCol w:w="2781"/>
        <w:gridCol w:w="2793"/>
      </w:tblGrid>
      <w:tr w:rsidR="00F11256" w:rsidTr="009D6FF9">
        <w:tc>
          <w:tcPr>
            <w:tcW w:w="2881" w:type="dxa"/>
          </w:tcPr>
          <w:p w:rsidR="00F11256" w:rsidRPr="00D90DE6" w:rsidRDefault="00F11256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E6">
              <w:rPr>
                <w:rFonts w:ascii="Times New Roman" w:hAnsi="Times New Roman" w:cs="Times New Roman"/>
                <w:sz w:val="20"/>
                <w:szCs w:val="20"/>
              </w:rPr>
              <w:t>Ilość odpowiedzi poprawnych</w:t>
            </w:r>
          </w:p>
        </w:tc>
        <w:tc>
          <w:tcPr>
            <w:tcW w:w="2881" w:type="dxa"/>
          </w:tcPr>
          <w:p w:rsidR="00F11256" w:rsidRPr="00D90DE6" w:rsidRDefault="00F11256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E6">
              <w:rPr>
                <w:rFonts w:ascii="Times New Roman" w:hAnsi="Times New Roman" w:cs="Times New Roman"/>
                <w:sz w:val="20"/>
                <w:szCs w:val="20"/>
              </w:rPr>
              <w:t>Ilość odpowiedzi błędnych</w:t>
            </w:r>
          </w:p>
        </w:tc>
        <w:tc>
          <w:tcPr>
            <w:tcW w:w="2881" w:type="dxa"/>
          </w:tcPr>
          <w:p w:rsidR="00F11256" w:rsidRPr="00D90DE6" w:rsidRDefault="00F11256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E6">
              <w:rPr>
                <w:rFonts w:ascii="Times New Roman" w:hAnsi="Times New Roman" w:cs="Times New Roman"/>
                <w:sz w:val="20"/>
                <w:szCs w:val="20"/>
              </w:rPr>
              <w:t>% odpowiedzi prawidłowych</w:t>
            </w:r>
          </w:p>
        </w:tc>
      </w:tr>
      <w:tr w:rsidR="00F11256" w:rsidRPr="00D90DE6" w:rsidTr="009D6FF9">
        <w:tc>
          <w:tcPr>
            <w:tcW w:w="2881" w:type="dxa"/>
          </w:tcPr>
          <w:p w:rsidR="00F11256" w:rsidRPr="00D90DE6" w:rsidRDefault="00F11256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11256" w:rsidRPr="00D90DE6" w:rsidRDefault="00F11256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:rsidR="00F11256" w:rsidRPr="00D90DE6" w:rsidRDefault="00F11256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F11256" w:rsidRDefault="00F11256" w:rsidP="00F112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5B3B" w:rsidRDefault="005F7DB1" w:rsidP="00F112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DB1">
        <w:rPr>
          <w:rFonts w:ascii="Times New Roman" w:hAnsi="Times New Roman" w:cs="Times New Roman"/>
          <w:sz w:val="24"/>
          <w:szCs w:val="24"/>
        </w:rPr>
        <w:t>Tabela 3.1.4.</w:t>
      </w:r>
      <w:r w:rsidRPr="00F11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pokazuje, że </w:t>
      </w:r>
      <w:r w:rsidR="00255B3B">
        <w:rPr>
          <w:rFonts w:ascii="Times New Roman" w:hAnsi="Times New Roman" w:cs="Times New Roman"/>
          <w:sz w:val="24"/>
          <w:szCs w:val="24"/>
        </w:rPr>
        <w:t xml:space="preserve">80% badanych </w:t>
      </w:r>
      <w:r w:rsidR="00891764">
        <w:rPr>
          <w:rFonts w:ascii="Times New Roman" w:hAnsi="Times New Roman" w:cs="Times New Roman"/>
          <w:sz w:val="24"/>
          <w:szCs w:val="24"/>
        </w:rPr>
        <w:t xml:space="preserve">uczniów </w:t>
      </w:r>
      <w:r w:rsidR="00255B3B">
        <w:rPr>
          <w:rFonts w:ascii="Times New Roman" w:hAnsi="Times New Roman" w:cs="Times New Roman"/>
          <w:sz w:val="24"/>
          <w:szCs w:val="24"/>
        </w:rPr>
        <w:t>wie</w:t>
      </w:r>
      <w:r w:rsidR="00891764">
        <w:rPr>
          <w:rFonts w:ascii="Times New Roman" w:hAnsi="Times New Roman" w:cs="Times New Roman"/>
          <w:sz w:val="24"/>
          <w:szCs w:val="24"/>
        </w:rPr>
        <w:t>,</w:t>
      </w:r>
      <w:r w:rsidR="00255B3B">
        <w:rPr>
          <w:rFonts w:ascii="Times New Roman" w:hAnsi="Times New Roman" w:cs="Times New Roman"/>
          <w:sz w:val="24"/>
          <w:szCs w:val="24"/>
        </w:rPr>
        <w:t xml:space="preserve"> na czym polega trudność, którą stwierdzono </w:t>
      </w:r>
      <w:r w:rsidR="00891764">
        <w:rPr>
          <w:rFonts w:ascii="Times New Roman" w:hAnsi="Times New Roman" w:cs="Times New Roman"/>
          <w:sz w:val="24"/>
          <w:szCs w:val="24"/>
        </w:rPr>
        <w:t xml:space="preserve">u nich </w:t>
      </w:r>
      <w:r w:rsidR="00255B3B">
        <w:rPr>
          <w:rFonts w:ascii="Times New Roman" w:hAnsi="Times New Roman" w:cs="Times New Roman"/>
          <w:sz w:val="24"/>
          <w:szCs w:val="24"/>
        </w:rPr>
        <w:t xml:space="preserve"> w poradni.</w:t>
      </w:r>
      <w:r w:rsidR="00891764">
        <w:rPr>
          <w:rFonts w:ascii="Times New Roman" w:hAnsi="Times New Roman" w:cs="Times New Roman"/>
          <w:sz w:val="24"/>
          <w:szCs w:val="24"/>
        </w:rPr>
        <w:t xml:space="preserve"> Zatrważający jest fakt, iż część dyslektyków nie zna sedna terminu, którym została „utytułowana” przez Poradnię Psychologiczno – Pedagogiczną.</w:t>
      </w:r>
    </w:p>
    <w:p w:rsidR="001614A9" w:rsidRDefault="001614A9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E0" w:rsidRDefault="00B6407F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772D">
        <w:rPr>
          <w:rFonts w:ascii="Times New Roman" w:hAnsi="Times New Roman" w:cs="Times New Roman"/>
          <w:sz w:val="24"/>
          <w:szCs w:val="24"/>
        </w:rPr>
        <w:t>Założona przeze mnie d</w:t>
      </w:r>
      <w:r w:rsidR="003729E0">
        <w:rPr>
          <w:rFonts w:ascii="Times New Roman" w:hAnsi="Times New Roman" w:cs="Times New Roman"/>
          <w:sz w:val="24"/>
          <w:szCs w:val="24"/>
        </w:rPr>
        <w:t>o omawianego problemu hipoteza brzmiała następująco:</w:t>
      </w:r>
    </w:p>
    <w:p w:rsidR="0094300B" w:rsidRDefault="003729E0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„Młodzież o specyficznych trudnościach w czytaniu i pisaniu ma nikłe pojęcie na temat dysleksji”. </w:t>
      </w:r>
      <w:r w:rsidRPr="003729E0">
        <w:rPr>
          <w:rFonts w:ascii="Times New Roman" w:hAnsi="Times New Roman" w:cs="Times New Roman"/>
          <w:b/>
          <w:sz w:val="24"/>
          <w:szCs w:val="24"/>
        </w:rPr>
        <w:t>Analiza zagadnienia nie potwierdziła mojego przypuszczenia, okazuje się, że młodzie</w:t>
      </w:r>
      <w:r w:rsidR="00F81591">
        <w:rPr>
          <w:rFonts w:ascii="Times New Roman" w:hAnsi="Times New Roman" w:cs="Times New Roman"/>
          <w:b/>
          <w:sz w:val="24"/>
          <w:szCs w:val="24"/>
        </w:rPr>
        <w:t>ż dyslektyczna ma w dużej mierze</w:t>
      </w:r>
      <w:r w:rsidRPr="003729E0">
        <w:rPr>
          <w:rFonts w:ascii="Times New Roman" w:hAnsi="Times New Roman" w:cs="Times New Roman"/>
          <w:b/>
          <w:sz w:val="24"/>
          <w:szCs w:val="24"/>
        </w:rPr>
        <w:t xml:space="preserve"> podstawowe pojęcie na temat specyficznych trudności w czytaniu i pisaniu, co niezmiernie mnie ucieszyło.</w:t>
      </w:r>
      <w:r w:rsidR="00B64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07F" w:rsidRPr="00B6407F" w:rsidRDefault="00B6407F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5C0D" w:rsidRDefault="00A65C0D" w:rsidP="00A65C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7F" w:rsidRDefault="00B6407F" w:rsidP="00A65C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7F" w:rsidRDefault="00B6407F" w:rsidP="00A65C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7F" w:rsidRDefault="00B6407F" w:rsidP="00A65C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7F" w:rsidRDefault="00B6407F" w:rsidP="00A65C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7F" w:rsidRDefault="00B6407F" w:rsidP="00A65C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0D" w:rsidRDefault="00A65C0D" w:rsidP="00A65C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badawczy: „</w:t>
      </w:r>
      <w:r w:rsidRPr="001F37DA">
        <w:rPr>
          <w:rFonts w:ascii="Times New Roman" w:hAnsi="Times New Roman" w:cs="Times New Roman"/>
          <w:sz w:val="24"/>
          <w:szCs w:val="24"/>
        </w:rPr>
        <w:t>Czy młodzież wie,  jak w wypadku swoich trudności uczyć się skutecznie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F37DA">
        <w:rPr>
          <w:rFonts w:ascii="Times New Roman" w:hAnsi="Times New Roman" w:cs="Times New Roman"/>
          <w:sz w:val="24"/>
          <w:szCs w:val="24"/>
        </w:rPr>
        <w:t>?</w:t>
      </w:r>
    </w:p>
    <w:p w:rsidR="00B6407F" w:rsidRPr="00C229C6" w:rsidRDefault="00B6407F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256" w:rsidRPr="00C229C6" w:rsidRDefault="0094300B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9C6">
        <w:rPr>
          <w:rFonts w:ascii="Times New Roman" w:hAnsi="Times New Roman" w:cs="Times New Roman"/>
          <w:sz w:val="24"/>
          <w:szCs w:val="24"/>
        </w:rPr>
        <w:t xml:space="preserve">3.2. </w:t>
      </w:r>
      <w:r w:rsidR="002332F8" w:rsidRPr="00C229C6">
        <w:rPr>
          <w:rFonts w:ascii="Times New Roman" w:hAnsi="Times New Roman" w:cs="Times New Roman"/>
          <w:sz w:val="24"/>
          <w:szCs w:val="24"/>
        </w:rPr>
        <w:t>Wiedza młodzieży dyslektycznej na temat zasad skutecznej nauki.</w:t>
      </w:r>
    </w:p>
    <w:p w:rsidR="00B6407F" w:rsidRDefault="00B6407F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F8" w:rsidRDefault="0094300B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B9">
        <w:rPr>
          <w:rFonts w:ascii="Times New Roman" w:hAnsi="Times New Roman" w:cs="Times New Roman"/>
          <w:b/>
          <w:sz w:val="24"/>
          <w:szCs w:val="24"/>
        </w:rPr>
        <w:t>Tabela 3.2.1.</w:t>
      </w:r>
      <w:r w:rsidR="002332F8" w:rsidRPr="002332F8">
        <w:rPr>
          <w:rFonts w:ascii="Times New Roman" w:hAnsi="Times New Roman" w:cs="Times New Roman"/>
          <w:sz w:val="24"/>
          <w:szCs w:val="24"/>
        </w:rPr>
        <w:t xml:space="preserve"> </w:t>
      </w:r>
      <w:r w:rsidR="002332F8">
        <w:rPr>
          <w:rFonts w:ascii="Times New Roman" w:hAnsi="Times New Roman" w:cs="Times New Roman"/>
          <w:sz w:val="24"/>
          <w:szCs w:val="24"/>
        </w:rPr>
        <w:t>Czy notujesz daty zapowiadanych przez nauczyciela sprawdzianów, zapisujesz je, np. w kalendarzu lub zeszycie?</w:t>
      </w:r>
    </w:p>
    <w:p w:rsidR="002332F8" w:rsidRDefault="002332F8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788"/>
        <w:gridCol w:w="2783"/>
        <w:gridCol w:w="2788"/>
      </w:tblGrid>
      <w:tr w:rsidR="002332F8" w:rsidRPr="00D90DE6" w:rsidTr="009D6FF9">
        <w:tc>
          <w:tcPr>
            <w:tcW w:w="2881" w:type="dxa"/>
          </w:tcPr>
          <w:p w:rsidR="002332F8" w:rsidRPr="00D90DE6" w:rsidRDefault="002332F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odpowiedzi twierdzących</w:t>
            </w:r>
          </w:p>
        </w:tc>
        <w:tc>
          <w:tcPr>
            <w:tcW w:w="2881" w:type="dxa"/>
          </w:tcPr>
          <w:p w:rsidR="002332F8" w:rsidRPr="00D90DE6" w:rsidRDefault="002332F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odpowiedzi przeczących</w:t>
            </w:r>
          </w:p>
        </w:tc>
        <w:tc>
          <w:tcPr>
            <w:tcW w:w="2881" w:type="dxa"/>
          </w:tcPr>
          <w:p w:rsidR="002332F8" w:rsidRPr="00D90DE6" w:rsidRDefault="002332F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odpowiedzi twierdzących</w:t>
            </w:r>
            <w:r w:rsidR="00B64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32F8" w:rsidRPr="00D90DE6" w:rsidTr="009D6FF9">
        <w:tc>
          <w:tcPr>
            <w:tcW w:w="2881" w:type="dxa"/>
          </w:tcPr>
          <w:p w:rsidR="002332F8" w:rsidRPr="00D90DE6" w:rsidRDefault="002332F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2332F8" w:rsidRPr="00D90DE6" w:rsidRDefault="002332F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:rsidR="002332F8" w:rsidRPr="00D90DE6" w:rsidRDefault="002332F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2332F8" w:rsidRDefault="002332F8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B3B" w:rsidRDefault="00DA4BB9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3.2.1.</w:t>
      </w:r>
      <w:r w:rsidRPr="00233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pokazuje, że </w:t>
      </w:r>
      <w:r w:rsidR="00255B3B">
        <w:rPr>
          <w:rFonts w:ascii="Times New Roman" w:hAnsi="Times New Roman" w:cs="Times New Roman"/>
          <w:sz w:val="24"/>
          <w:szCs w:val="24"/>
        </w:rPr>
        <w:t xml:space="preserve">80% ankietowanych </w:t>
      </w:r>
      <w:r w:rsidR="0025202F">
        <w:rPr>
          <w:rFonts w:ascii="Times New Roman" w:hAnsi="Times New Roman" w:cs="Times New Roman"/>
          <w:sz w:val="24"/>
          <w:szCs w:val="24"/>
        </w:rPr>
        <w:t>kontroluje samodzielnie realizację zadań szkolnych</w:t>
      </w:r>
      <w:r w:rsidR="00B6407F">
        <w:rPr>
          <w:rFonts w:ascii="Times New Roman" w:hAnsi="Times New Roman" w:cs="Times New Roman"/>
          <w:sz w:val="24"/>
          <w:szCs w:val="24"/>
        </w:rPr>
        <w:t>, co oznacza, że</w:t>
      </w:r>
      <w:r>
        <w:rPr>
          <w:rFonts w:ascii="Times New Roman" w:hAnsi="Times New Roman" w:cs="Times New Roman"/>
          <w:sz w:val="24"/>
          <w:szCs w:val="24"/>
        </w:rPr>
        <w:t xml:space="preserve"> uczniowie wiedzą, jak ważna dla dyslektyków jest</w:t>
      </w:r>
      <w:r w:rsidR="005F7DB1">
        <w:rPr>
          <w:rFonts w:ascii="Times New Roman" w:hAnsi="Times New Roman" w:cs="Times New Roman"/>
          <w:sz w:val="24"/>
          <w:szCs w:val="24"/>
        </w:rPr>
        <w:t xml:space="preserve"> zaplanowana z wyprzedzeniem struktura działań</w:t>
      </w:r>
      <w:r w:rsidR="002D38E9">
        <w:rPr>
          <w:rFonts w:ascii="Times New Roman" w:hAnsi="Times New Roman" w:cs="Times New Roman"/>
          <w:sz w:val="24"/>
          <w:szCs w:val="24"/>
        </w:rPr>
        <w:t>,</w:t>
      </w:r>
      <w:r w:rsidR="005F7DB1">
        <w:rPr>
          <w:rFonts w:ascii="Times New Roman" w:hAnsi="Times New Roman" w:cs="Times New Roman"/>
          <w:sz w:val="24"/>
          <w:szCs w:val="24"/>
        </w:rPr>
        <w:t xml:space="preserve"> która pozwala uniknąć problemów z orientacją </w:t>
      </w:r>
      <w:r>
        <w:rPr>
          <w:rFonts w:ascii="Times New Roman" w:hAnsi="Times New Roman" w:cs="Times New Roman"/>
          <w:sz w:val="24"/>
          <w:szCs w:val="24"/>
        </w:rPr>
        <w:t>w czasie i przestrzeni</w:t>
      </w:r>
      <w:r w:rsidR="005F7DB1">
        <w:rPr>
          <w:rFonts w:ascii="Times New Roman" w:hAnsi="Times New Roman" w:cs="Times New Roman"/>
          <w:sz w:val="24"/>
          <w:szCs w:val="24"/>
        </w:rPr>
        <w:t xml:space="preserve"> związanych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5F7D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zapominani</w:t>
      </w:r>
      <w:r w:rsidR="005F7DB1">
        <w:rPr>
          <w:rFonts w:ascii="Times New Roman" w:hAnsi="Times New Roman" w:cs="Times New Roman"/>
          <w:sz w:val="24"/>
          <w:szCs w:val="24"/>
        </w:rPr>
        <w:t xml:space="preserve">em, myleniem ustalonych dat, </w:t>
      </w:r>
      <w:r w:rsidR="00F81591">
        <w:rPr>
          <w:rFonts w:ascii="Times New Roman" w:hAnsi="Times New Roman" w:cs="Times New Roman"/>
          <w:sz w:val="24"/>
          <w:szCs w:val="24"/>
        </w:rPr>
        <w:t>godzin itp.</w:t>
      </w:r>
    </w:p>
    <w:p w:rsidR="002D38E9" w:rsidRDefault="002D38E9" w:rsidP="002332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F8" w:rsidRDefault="002332F8" w:rsidP="002332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E9">
        <w:rPr>
          <w:rFonts w:ascii="Times New Roman" w:hAnsi="Times New Roman" w:cs="Times New Roman"/>
          <w:b/>
          <w:sz w:val="24"/>
          <w:szCs w:val="24"/>
        </w:rPr>
        <w:t>Tabela</w:t>
      </w:r>
      <w:r w:rsidR="0094300B" w:rsidRPr="002D38E9">
        <w:rPr>
          <w:rFonts w:ascii="Times New Roman" w:hAnsi="Times New Roman" w:cs="Times New Roman"/>
          <w:b/>
          <w:sz w:val="24"/>
          <w:szCs w:val="24"/>
        </w:rPr>
        <w:t xml:space="preserve"> 3.2.2.</w:t>
      </w:r>
      <w:r>
        <w:rPr>
          <w:rFonts w:ascii="Times New Roman" w:hAnsi="Times New Roman" w:cs="Times New Roman"/>
          <w:sz w:val="24"/>
          <w:szCs w:val="24"/>
        </w:rPr>
        <w:t xml:space="preserve"> Czy odrabiasz lekcje tego samego dnia</w:t>
      </w:r>
      <w:r w:rsidR="002D3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kiedy było podane zadanie domowe?</w:t>
      </w:r>
    </w:p>
    <w:p w:rsidR="002332F8" w:rsidRDefault="002332F8" w:rsidP="002332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788"/>
        <w:gridCol w:w="2783"/>
        <w:gridCol w:w="2788"/>
      </w:tblGrid>
      <w:tr w:rsidR="002332F8" w:rsidRPr="00D90DE6" w:rsidTr="009D6FF9">
        <w:tc>
          <w:tcPr>
            <w:tcW w:w="2881" w:type="dxa"/>
          </w:tcPr>
          <w:p w:rsidR="002332F8" w:rsidRPr="00D90DE6" w:rsidRDefault="002332F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odpowiedzi twierdzących</w:t>
            </w:r>
          </w:p>
        </w:tc>
        <w:tc>
          <w:tcPr>
            <w:tcW w:w="2881" w:type="dxa"/>
          </w:tcPr>
          <w:p w:rsidR="002332F8" w:rsidRPr="00D90DE6" w:rsidRDefault="002332F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odpowiedzi przeczących</w:t>
            </w:r>
          </w:p>
        </w:tc>
        <w:tc>
          <w:tcPr>
            <w:tcW w:w="2881" w:type="dxa"/>
          </w:tcPr>
          <w:p w:rsidR="002332F8" w:rsidRPr="00D90DE6" w:rsidRDefault="002332F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odpowiedzi twierdzących</w:t>
            </w:r>
          </w:p>
        </w:tc>
      </w:tr>
      <w:tr w:rsidR="002332F8" w:rsidRPr="00D90DE6" w:rsidTr="009D6FF9">
        <w:tc>
          <w:tcPr>
            <w:tcW w:w="2881" w:type="dxa"/>
          </w:tcPr>
          <w:p w:rsidR="002332F8" w:rsidRPr="00D90DE6" w:rsidRDefault="002332F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2332F8" w:rsidRPr="00D90DE6" w:rsidRDefault="002332F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2332F8" w:rsidRPr="00D90DE6" w:rsidRDefault="002332F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2D38E9" w:rsidRDefault="002D38E9" w:rsidP="002332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8E9" w:rsidRPr="002D38E9" w:rsidRDefault="002D38E9" w:rsidP="002332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Tabeli</w:t>
      </w:r>
      <w:r w:rsidRPr="002D38E9">
        <w:rPr>
          <w:rFonts w:ascii="Times New Roman" w:hAnsi="Times New Roman" w:cs="Times New Roman"/>
          <w:sz w:val="24"/>
          <w:szCs w:val="24"/>
        </w:rPr>
        <w:t xml:space="preserve"> 3.2.2.</w:t>
      </w:r>
      <w:r>
        <w:rPr>
          <w:rFonts w:ascii="Times New Roman" w:hAnsi="Times New Roman" w:cs="Times New Roman"/>
          <w:sz w:val="24"/>
          <w:szCs w:val="24"/>
        </w:rPr>
        <w:t xml:space="preserve"> można wyciągnąć wnioski, że większość dyslektyków pracuje systematycznie, co w ich wypadku jest niezbędne w pokonywaniu codziennych trudności szkolnych.</w:t>
      </w:r>
    </w:p>
    <w:p w:rsidR="002332F8" w:rsidRDefault="002332F8" w:rsidP="002332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8E9" w:rsidRDefault="002D38E9" w:rsidP="002332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F8" w:rsidRDefault="002332F8" w:rsidP="002332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E9">
        <w:rPr>
          <w:rFonts w:ascii="Times New Roman" w:hAnsi="Times New Roman" w:cs="Times New Roman"/>
          <w:b/>
          <w:sz w:val="24"/>
          <w:szCs w:val="24"/>
        </w:rPr>
        <w:t>Tabela 3.</w:t>
      </w:r>
      <w:r w:rsidR="0094300B" w:rsidRPr="002D38E9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Czy masz w domu wyznaczone, stałe miejsce do nauki?</w:t>
      </w:r>
    </w:p>
    <w:p w:rsidR="002332F8" w:rsidRDefault="002332F8" w:rsidP="002332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788"/>
        <w:gridCol w:w="2783"/>
        <w:gridCol w:w="2788"/>
      </w:tblGrid>
      <w:tr w:rsidR="002332F8" w:rsidRPr="00D90DE6" w:rsidTr="009D6FF9">
        <w:tc>
          <w:tcPr>
            <w:tcW w:w="2881" w:type="dxa"/>
          </w:tcPr>
          <w:p w:rsidR="002332F8" w:rsidRPr="00D90DE6" w:rsidRDefault="002332F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odpowiedzi twierdzących</w:t>
            </w:r>
          </w:p>
        </w:tc>
        <w:tc>
          <w:tcPr>
            <w:tcW w:w="2881" w:type="dxa"/>
          </w:tcPr>
          <w:p w:rsidR="002332F8" w:rsidRPr="00D90DE6" w:rsidRDefault="002332F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odpowiedzi przeczących</w:t>
            </w:r>
          </w:p>
        </w:tc>
        <w:tc>
          <w:tcPr>
            <w:tcW w:w="2881" w:type="dxa"/>
          </w:tcPr>
          <w:p w:rsidR="002332F8" w:rsidRPr="00D90DE6" w:rsidRDefault="002332F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odpowiedzi twierdzących</w:t>
            </w:r>
          </w:p>
        </w:tc>
      </w:tr>
      <w:tr w:rsidR="002332F8" w:rsidRPr="00D90DE6" w:rsidTr="009D6FF9">
        <w:tc>
          <w:tcPr>
            <w:tcW w:w="2881" w:type="dxa"/>
          </w:tcPr>
          <w:p w:rsidR="002332F8" w:rsidRPr="00D90DE6" w:rsidRDefault="002332F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2332F8" w:rsidRPr="00D90DE6" w:rsidRDefault="002332F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1" w:type="dxa"/>
          </w:tcPr>
          <w:p w:rsidR="002332F8" w:rsidRPr="00D90DE6" w:rsidRDefault="002332F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036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332F8" w:rsidRDefault="002332F8" w:rsidP="002332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6D" w:rsidRDefault="002D38E9" w:rsidP="002332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3.2.3. pokazuje, że </w:t>
      </w:r>
      <w:r w:rsidR="001B5783">
        <w:rPr>
          <w:rFonts w:ascii="Times New Roman" w:hAnsi="Times New Roman" w:cs="Times New Roman"/>
          <w:sz w:val="24"/>
          <w:szCs w:val="24"/>
        </w:rPr>
        <w:t xml:space="preserve">wszyscy badani </w:t>
      </w:r>
      <w:r>
        <w:rPr>
          <w:rFonts w:ascii="Times New Roman" w:hAnsi="Times New Roman" w:cs="Times New Roman"/>
          <w:sz w:val="24"/>
          <w:szCs w:val="24"/>
        </w:rPr>
        <w:t>uczniowie</w:t>
      </w:r>
      <w:r w:rsidR="00B3046D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 xml:space="preserve">ją zapewnione w domach </w:t>
      </w:r>
      <w:r w:rsidR="00B3046D">
        <w:rPr>
          <w:rFonts w:ascii="Times New Roman" w:hAnsi="Times New Roman" w:cs="Times New Roman"/>
          <w:sz w:val="24"/>
          <w:szCs w:val="24"/>
        </w:rPr>
        <w:t xml:space="preserve"> stałe miejsce do nauki, </w:t>
      </w:r>
      <w:r>
        <w:rPr>
          <w:rFonts w:ascii="Times New Roman" w:hAnsi="Times New Roman" w:cs="Times New Roman"/>
          <w:sz w:val="24"/>
          <w:szCs w:val="24"/>
        </w:rPr>
        <w:t>co oznacza, że pracują i uczą się w otoczeniu sprzyjającym dobrej koncentracji uwagi.</w:t>
      </w:r>
    </w:p>
    <w:p w:rsidR="001B5783" w:rsidRDefault="001B5783" w:rsidP="002332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F8" w:rsidRDefault="00276827" w:rsidP="002332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83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94300B" w:rsidRPr="001B5783">
        <w:rPr>
          <w:rFonts w:ascii="Times New Roman" w:hAnsi="Times New Roman" w:cs="Times New Roman"/>
          <w:b/>
          <w:sz w:val="24"/>
          <w:szCs w:val="24"/>
        </w:rPr>
        <w:t>3.2.</w:t>
      </w:r>
      <w:r w:rsidRPr="001B578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048">
        <w:rPr>
          <w:rFonts w:ascii="Times New Roman" w:hAnsi="Times New Roman" w:cs="Times New Roman"/>
          <w:sz w:val="24"/>
          <w:szCs w:val="24"/>
        </w:rPr>
        <w:t>Czy czytasz</w:t>
      </w:r>
      <w:r>
        <w:rPr>
          <w:rFonts w:ascii="Times New Roman" w:hAnsi="Times New Roman" w:cs="Times New Roman"/>
          <w:sz w:val="24"/>
          <w:szCs w:val="24"/>
        </w:rPr>
        <w:t xml:space="preserve"> lektur</w:t>
      </w:r>
      <w:r w:rsidR="0035204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gimnazjum?</w:t>
      </w:r>
    </w:p>
    <w:p w:rsidR="00352048" w:rsidRDefault="00352048" w:rsidP="002332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788"/>
        <w:gridCol w:w="2783"/>
        <w:gridCol w:w="2788"/>
      </w:tblGrid>
      <w:tr w:rsidR="00352048" w:rsidRPr="00D90DE6" w:rsidTr="009D6FF9">
        <w:tc>
          <w:tcPr>
            <w:tcW w:w="2881" w:type="dxa"/>
          </w:tcPr>
          <w:p w:rsidR="00352048" w:rsidRPr="00D90DE6" w:rsidRDefault="0035204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odpowiedzi twierdzących</w:t>
            </w:r>
          </w:p>
        </w:tc>
        <w:tc>
          <w:tcPr>
            <w:tcW w:w="2881" w:type="dxa"/>
          </w:tcPr>
          <w:p w:rsidR="00352048" w:rsidRPr="00D90DE6" w:rsidRDefault="0035204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odpowiedzi przeczących</w:t>
            </w:r>
          </w:p>
        </w:tc>
        <w:tc>
          <w:tcPr>
            <w:tcW w:w="2881" w:type="dxa"/>
          </w:tcPr>
          <w:p w:rsidR="00352048" w:rsidRPr="00D90DE6" w:rsidRDefault="0035204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odpowiedzi twierdzących</w:t>
            </w:r>
          </w:p>
        </w:tc>
      </w:tr>
      <w:tr w:rsidR="00352048" w:rsidRPr="00D90DE6" w:rsidTr="009D6FF9">
        <w:tc>
          <w:tcPr>
            <w:tcW w:w="2881" w:type="dxa"/>
          </w:tcPr>
          <w:p w:rsidR="00352048" w:rsidRPr="00D90DE6" w:rsidRDefault="0035204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:rsidR="00352048" w:rsidRPr="00D90DE6" w:rsidRDefault="0035204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352048" w:rsidRPr="00D90DE6" w:rsidRDefault="0035204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52048" w:rsidRDefault="00352048" w:rsidP="002332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048" w:rsidRDefault="001B5783" w:rsidP="002332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tabeli 3.2.4. wynika, że t</w:t>
      </w:r>
      <w:r w:rsidR="00920BFD">
        <w:rPr>
          <w:rFonts w:ascii="Times New Roman" w:hAnsi="Times New Roman" w:cs="Times New Roman"/>
          <w:sz w:val="24"/>
          <w:szCs w:val="24"/>
        </w:rPr>
        <w:t>ylko 20% ankietowanych czyta lektury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609D">
        <w:rPr>
          <w:rFonts w:ascii="Times New Roman" w:hAnsi="Times New Roman" w:cs="Times New Roman"/>
          <w:sz w:val="24"/>
          <w:szCs w:val="24"/>
        </w:rPr>
        <w:t xml:space="preserve"> pozostali </w:t>
      </w: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77609D">
        <w:rPr>
          <w:rFonts w:ascii="Times New Roman" w:hAnsi="Times New Roman" w:cs="Times New Roman"/>
          <w:sz w:val="24"/>
          <w:szCs w:val="24"/>
        </w:rPr>
        <w:t>nie mają wyrobionego nawyku czytania</w:t>
      </w:r>
      <w:r w:rsidR="00F81591">
        <w:rPr>
          <w:rFonts w:ascii="Times New Roman" w:hAnsi="Times New Roman" w:cs="Times New Roman"/>
          <w:sz w:val="24"/>
          <w:szCs w:val="24"/>
        </w:rPr>
        <w:t>. Ż</w:t>
      </w:r>
      <w:r>
        <w:rPr>
          <w:rFonts w:ascii="Times New Roman" w:hAnsi="Times New Roman" w:cs="Times New Roman"/>
          <w:sz w:val="24"/>
          <w:szCs w:val="24"/>
        </w:rPr>
        <w:t>elazną zasadą pracy nad dysleksją jest regularny, codzienny trening czytania, tylko on pomoże w zniwelowaniu trudności</w:t>
      </w:r>
      <w:r w:rsidR="00F81591">
        <w:rPr>
          <w:rFonts w:ascii="Times New Roman" w:hAnsi="Times New Roman" w:cs="Times New Roman"/>
          <w:sz w:val="24"/>
          <w:szCs w:val="24"/>
        </w:rPr>
        <w:t>,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591">
        <w:rPr>
          <w:rFonts w:ascii="Times New Roman" w:hAnsi="Times New Roman" w:cs="Times New Roman"/>
          <w:sz w:val="24"/>
          <w:szCs w:val="24"/>
        </w:rPr>
        <w:t>inaczej będą tylko narastać.</w:t>
      </w:r>
    </w:p>
    <w:p w:rsidR="002332F8" w:rsidRDefault="002332F8" w:rsidP="002332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048" w:rsidRDefault="00352048" w:rsidP="003520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3D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94300B" w:rsidRPr="0080383D">
        <w:rPr>
          <w:rFonts w:ascii="Times New Roman" w:hAnsi="Times New Roman" w:cs="Times New Roman"/>
          <w:b/>
          <w:sz w:val="24"/>
          <w:szCs w:val="24"/>
        </w:rPr>
        <w:t>3.2.</w:t>
      </w:r>
      <w:r w:rsidRPr="0080383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Czy czytasz książki w wakacje?</w:t>
      </w:r>
    </w:p>
    <w:p w:rsidR="00352048" w:rsidRDefault="00352048" w:rsidP="003520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788"/>
        <w:gridCol w:w="2783"/>
        <w:gridCol w:w="2788"/>
      </w:tblGrid>
      <w:tr w:rsidR="00352048" w:rsidRPr="00D90DE6" w:rsidTr="009D6FF9">
        <w:tc>
          <w:tcPr>
            <w:tcW w:w="2881" w:type="dxa"/>
          </w:tcPr>
          <w:p w:rsidR="00352048" w:rsidRPr="00D90DE6" w:rsidRDefault="0035204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odpowiedzi twierdzących</w:t>
            </w:r>
          </w:p>
        </w:tc>
        <w:tc>
          <w:tcPr>
            <w:tcW w:w="2881" w:type="dxa"/>
          </w:tcPr>
          <w:p w:rsidR="00352048" w:rsidRPr="00D90DE6" w:rsidRDefault="0035204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odpowiedzi przeczących</w:t>
            </w:r>
          </w:p>
        </w:tc>
        <w:tc>
          <w:tcPr>
            <w:tcW w:w="2881" w:type="dxa"/>
          </w:tcPr>
          <w:p w:rsidR="00352048" w:rsidRPr="00D90DE6" w:rsidRDefault="0035204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odpowiedzi twierdzących</w:t>
            </w:r>
          </w:p>
        </w:tc>
      </w:tr>
      <w:tr w:rsidR="00352048" w:rsidRPr="00D90DE6" w:rsidTr="009D6FF9">
        <w:tc>
          <w:tcPr>
            <w:tcW w:w="2881" w:type="dxa"/>
          </w:tcPr>
          <w:p w:rsidR="00352048" w:rsidRPr="00D90DE6" w:rsidRDefault="0035204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:rsidR="00352048" w:rsidRPr="00D90DE6" w:rsidRDefault="0035204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352048" w:rsidRPr="00D90DE6" w:rsidRDefault="0035204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52048" w:rsidRDefault="00352048" w:rsidP="00352048">
      <w:pPr>
        <w:pStyle w:val="Bezodstpw"/>
        <w:tabs>
          <w:tab w:val="left" w:pos="51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09D" w:rsidRDefault="0080383D" w:rsidP="00352048">
      <w:pPr>
        <w:pStyle w:val="Bezodstpw"/>
        <w:tabs>
          <w:tab w:val="left" w:pos="51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3D">
        <w:rPr>
          <w:rFonts w:ascii="Times New Roman" w:hAnsi="Times New Roman" w:cs="Times New Roman"/>
          <w:sz w:val="24"/>
          <w:szCs w:val="24"/>
        </w:rPr>
        <w:t>Tabela 3.2.5.</w:t>
      </w:r>
      <w:r>
        <w:rPr>
          <w:rFonts w:ascii="Times New Roman" w:hAnsi="Times New Roman" w:cs="Times New Roman"/>
          <w:sz w:val="24"/>
          <w:szCs w:val="24"/>
        </w:rPr>
        <w:t xml:space="preserve"> obrazuje, że t</w:t>
      </w:r>
      <w:r w:rsidR="0077609D">
        <w:rPr>
          <w:rFonts w:ascii="Times New Roman" w:hAnsi="Times New Roman" w:cs="Times New Roman"/>
          <w:sz w:val="24"/>
          <w:szCs w:val="24"/>
        </w:rPr>
        <w:t xml:space="preserve">ylko 20 % </w:t>
      </w:r>
      <w:r>
        <w:rPr>
          <w:rFonts w:ascii="Times New Roman" w:hAnsi="Times New Roman" w:cs="Times New Roman"/>
          <w:sz w:val="24"/>
          <w:szCs w:val="24"/>
        </w:rPr>
        <w:t xml:space="preserve">badanej młodzieży </w:t>
      </w:r>
      <w:r w:rsidR="0077609D">
        <w:rPr>
          <w:rFonts w:ascii="Times New Roman" w:hAnsi="Times New Roman" w:cs="Times New Roman"/>
          <w:sz w:val="24"/>
          <w:szCs w:val="24"/>
        </w:rPr>
        <w:t xml:space="preserve">czyta książki w wakacje, co oznacza, że </w:t>
      </w:r>
      <w:r>
        <w:rPr>
          <w:rFonts w:ascii="Times New Roman" w:hAnsi="Times New Roman" w:cs="Times New Roman"/>
          <w:sz w:val="24"/>
          <w:szCs w:val="24"/>
        </w:rPr>
        <w:t>pozostałych 80% bardzo szybko straci</w:t>
      </w:r>
      <w:r w:rsidR="0077609D">
        <w:rPr>
          <w:rFonts w:ascii="Times New Roman" w:hAnsi="Times New Roman" w:cs="Times New Roman"/>
          <w:sz w:val="24"/>
          <w:szCs w:val="24"/>
        </w:rPr>
        <w:t xml:space="preserve"> umiejętności nabyte ciężką pracą w roku szklonym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048" w:rsidRDefault="00352048" w:rsidP="003520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048" w:rsidRDefault="00352048" w:rsidP="0035204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38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</w:t>
      </w:r>
      <w:r w:rsidR="0094300B" w:rsidRPr="0080383D">
        <w:rPr>
          <w:rFonts w:ascii="Times New Roman" w:hAnsi="Times New Roman" w:cs="Times New Roman"/>
          <w:b/>
          <w:sz w:val="24"/>
          <w:szCs w:val="24"/>
        </w:rPr>
        <w:t>3.2.</w:t>
      </w:r>
      <w:r w:rsidR="0080383D" w:rsidRPr="0080383D">
        <w:rPr>
          <w:rFonts w:ascii="Times New Roman" w:hAnsi="Times New Roman" w:cs="Times New Roman"/>
          <w:b/>
          <w:sz w:val="24"/>
          <w:szCs w:val="24"/>
        </w:rPr>
        <w:t>6</w:t>
      </w:r>
      <w:r w:rsidRPr="008038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Czy masz w domu książki do nauki ortografii, np. zbiory dyktand lub „Ortograffiti”?</w:t>
      </w:r>
    </w:p>
    <w:p w:rsidR="00352048" w:rsidRDefault="00352048" w:rsidP="003520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788"/>
        <w:gridCol w:w="2783"/>
        <w:gridCol w:w="2788"/>
      </w:tblGrid>
      <w:tr w:rsidR="00352048" w:rsidRPr="00D90DE6" w:rsidTr="009D6FF9">
        <w:tc>
          <w:tcPr>
            <w:tcW w:w="2881" w:type="dxa"/>
          </w:tcPr>
          <w:p w:rsidR="00352048" w:rsidRPr="00D90DE6" w:rsidRDefault="0035204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odpowiedzi twierdzących</w:t>
            </w:r>
          </w:p>
        </w:tc>
        <w:tc>
          <w:tcPr>
            <w:tcW w:w="2881" w:type="dxa"/>
          </w:tcPr>
          <w:p w:rsidR="00352048" w:rsidRPr="00D90DE6" w:rsidRDefault="0035204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odpowiedzi przeczących</w:t>
            </w:r>
          </w:p>
        </w:tc>
        <w:tc>
          <w:tcPr>
            <w:tcW w:w="2881" w:type="dxa"/>
          </w:tcPr>
          <w:p w:rsidR="00352048" w:rsidRPr="00D90DE6" w:rsidRDefault="0035204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odpowiedzi twierdzących</w:t>
            </w:r>
          </w:p>
        </w:tc>
      </w:tr>
      <w:tr w:rsidR="00352048" w:rsidRPr="00D90DE6" w:rsidTr="009D6FF9">
        <w:tc>
          <w:tcPr>
            <w:tcW w:w="2881" w:type="dxa"/>
          </w:tcPr>
          <w:p w:rsidR="00352048" w:rsidRPr="00D90DE6" w:rsidRDefault="0035204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352048" w:rsidRPr="00D90DE6" w:rsidRDefault="0035204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352048" w:rsidRPr="00D90DE6" w:rsidRDefault="00352048" w:rsidP="009D6F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80383D" w:rsidRDefault="0080383D" w:rsidP="003520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048" w:rsidRDefault="0080383D" w:rsidP="003520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tabeli 3.2.6. wynika, że nie wszyscy dyslektycy </w:t>
      </w:r>
      <w:r w:rsidR="00FD30E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FD30ED">
        <w:rPr>
          <w:rFonts w:ascii="Times New Roman" w:hAnsi="Times New Roman" w:cs="Times New Roman"/>
          <w:sz w:val="24"/>
          <w:szCs w:val="24"/>
        </w:rPr>
        <w:t xml:space="preserve"> gotowe materiały do samodzielnego ćwiczenia ortografii</w:t>
      </w:r>
      <w:r>
        <w:rPr>
          <w:rFonts w:ascii="Times New Roman" w:hAnsi="Times New Roman" w:cs="Times New Roman"/>
          <w:sz w:val="24"/>
          <w:szCs w:val="24"/>
        </w:rPr>
        <w:t>, wielce prawdopodobne jest zatem, że nie pracują nad nią w ogóle.</w:t>
      </w:r>
    </w:p>
    <w:p w:rsidR="007F772D" w:rsidRDefault="007F772D" w:rsidP="003520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91" w:rsidRDefault="00F81591" w:rsidP="00F8159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91" w:rsidRPr="00F81591" w:rsidRDefault="00F81591" w:rsidP="00F8159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Kolejna hipoteza, którą pragnęłam zweryfikować zawierała następującą treść: „M</w:t>
      </w:r>
      <w:r w:rsidRPr="001F37DA">
        <w:rPr>
          <w:rFonts w:ascii="Times New Roman" w:hAnsi="Times New Roman" w:cs="Times New Roman"/>
          <w:sz w:val="24"/>
          <w:szCs w:val="24"/>
        </w:rPr>
        <w:t xml:space="preserve">łodzież </w:t>
      </w:r>
      <w:r>
        <w:rPr>
          <w:rFonts w:ascii="Times New Roman" w:hAnsi="Times New Roman" w:cs="Times New Roman"/>
          <w:sz w:val="24"/>
          <w:szCs w:val="24"/>
        </w:rPr>
        <w:t xml:space="preserve">dyslektyczna nie do końca </w:t>
      </w:r>
      <w:r w:rsidRPr="001F37DA">
        <w:rPr>
          <w:rFonts w:ascii="Times New Roman" w:hAnsi="Times New Roman" w:cs="Times New Roman"/>
          <w:sz w:val="24"/>
          <w:szCs w:val="24"/>
        </w:rPr>
        <w:t>wie,  jak w wypadku swoich trudności uczyć się skutecznie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D36EE0">
        <w:rPr>
          <w:rFonts w:ascii="Times New Roman" w:hAnsi="Times New Roman" w:cs="Times New Roman"/>
          <w:b/>
          <w:sz w:val="24"/>
          <w:szCs w:val="24"/>
        </w:rPr>
        <w:t>W tym przypadku hipoteza okazała się słuszna, dokonana powyżej analiza pokazuje, że młodzież dyslektyczna nie do końca wie, jak w wypadku swoich trudności uczyć się skutecznie.</w:t>
      </w:r>
    </w:p>
    <w:p w:rsidR="00F81591" w:rsidRDefault="00F81591" w:rsidP="00F8159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91" w:rsidRDefault="00F81591" w:rsidP="00F81591">
      <w:pPr>
        <w:pStyle w:val="Bezodstpw"/>
        <w:tabs>
          <w:tab w:val="left" w:pos="51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4A9" w:rsidRDefault="0094300B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badawczy: </w:t>
      </w:r>
      <w:r w:rsidR="001614A9">
        <w:rPr>
          <w:rFonts w:ascii="Times New Roman" w:hAnsi="Times New Roman" w:cs="Times New Roman"/>
          <w:sz w:val="24"/>
          <w:szCs w:val="24"/>
        </w:rPr>
        <w:t>„</w:t>
      </w:r>
      <w:r w:rsidR="001614A9" w:rsidRPr="001F37DA">
        <w:rPr>
          <w:rFonts w:ascii="Times New Roman" w:hAnsi="Times New Roman" w:cs="Times New Roman"/>
          <w:sz w:val="24"/>
          <w:szCs w:val="24"/>
        </w:rPr>
        <w:t>Czy młodzież zdaje sobie sprawę z konsekwencji braku pracy nad dysleksją</w:t>
      </w:r>
      <w:r w:rsidR="001614A9">
        <w:rPr>
          <w:rFonts w:ascii="Times New Roman" w:hAnsi="Times New Roman" w:cs="Times New Roman"/>
          <w:sz w:val="24"/>
          <w:szCs w:val="24"/>
        </w:rPr>
        <w:t>”</w:t>
      </w:r>
      <w:r w:rsidR="001614A9" w:rsidRPr="001F37DA">
        <w:rPr>
          <w:rFonts w:ascii="Times New Roman" w:hAnsi="Times New Roman" w:cs="Times New Roman"/>
          <w:sz w:val="24"/>
          <w:szCs w:val="24"/>
        </w:rPr>
        <w:t>?</w:t>
      </w:r>
    </w:p>
    <w:p w:rsidR="0094300B" w:rsidRDefault="0094300B" w:rsidP="001614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CAA" w:rsidRDefault="0094300B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9D6FF9">
        <w:rPr>
          <w:rFonts w:ascii="Times New Roman" w:hAnsi="Times New Roman" w:cs="Times New Roman"/>
          <w:sz w:val="24"/>
          <w:szCs w:val="24"/>
        </w:rPr>
        <w:t>Wiedza młodzieży na temat konsekwencji braku pracy nad dysleksją.</w:t>
      </w:r>
    </w:p>
    <w:p w:rsidR="00403651" w:rsidRDefault="00403651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51" w:rsidRDefault="00403651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BA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9E08BA" w:rsidRPr="009E08BA">
        <w:rPr>
          <w:rFonts w:ascii="Times New Roman" w:hAnsi="Times New Roman" w:cs="Times New Roman"/>
          <w:b/>
          <w:sz w:val="24"/>
          <w:szCs w:val="24"/>
        </w:rPr>
        <w:t>3.3.</w:t>
      </w:r>
      <w:r w:rsidRPr="009E08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Czy dysleksja ma wpływ na naukę innych przedmiotów?</w:t>
      </w:r>
    </w:p>
    <w:p w:rsidR="00403651" w:rsidRDefault="00403651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788"/>
        <w:gridCol w:w="2783"/>
        <w:gridCol w:w="2788"/>
      </w:tblGrid>
      <w:tr w:rsidR="00403651" w:rsidRPr="00D90DE6" w:rsidTr="00920BFD">
        <w:tc>
          <w:tcPr>
            <w:tcW w:w="2881" w:type="dxa"/>
          </w:tcPr>
          <w:p w:rsidR="00403651" w:rsidRPr="00D90DE6" w:rsidRDefault="00403651" w:rsidP="00920BF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odpowiedzi twierdzących</w:t>
            </w:r>
          </w:p>
        </w:tc>
        <w:tc>
          <w:tcPr>
            <w:tcW w:w="2881" w:type="dxa"/>
          </w:tcPr>
          <w:p w:rsidR="00403651" w:rsidRPr="00D90DE6" w:rsidRDefault="00403651" w:rsidP="00920BF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odpowiedzi przeczących</w:t>
            </w:r>
          </w:p>
        </w:tc>
        <w:tc>
          <w:tcPr>
            <w:tcW w:w="2881" w:type="dxa"/>
          </w:tcPr>
          <w:p w:rsidR="00403651" w:rsidRPr="00D90DE6" w:rsidRDefault="00403651" w:rsidP="00920BF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odpowiedzi twierdzących</w:t>
            </w:r>
          </w:p>
        </w:tc>
      </w:tr>
      <w:tr w:rsidR="00403651" w:rsidRPr="00D90DE6" w:rsidTr="00920BFD">
        <w:tc>
          <w:tcPr>
            <w:tcW w:w="2881" w:type="dxa"/>
          </w:tcPr>
          <w:p w:rsidR="00403651" w:rsidRPr="00D90DE6" w:rsidRDefault="00403651" w:rsidP="00920BF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403651" w:rsidRPr="00D90DE6" w:rsidRDefault="00403651" w:rsidP="00920BF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403651" w:rsidRPr="00D90DE6" w:rsidRDefault="00403651" w:rsidP="00920BF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403651" w:rsidRDefault="00403651" w:rsidP="004036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51" w:rsidRDefault="009E08BA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tabeli 3.3.1. można wyczytać, iż t</w:t>
      </w:r>
      <w:r w:rsidR="00FD30ED">
        <w:rPr>
          <w:rFonts w:ascii="Times New Roman" w:hAnsi="Times New Roman" w:cs="Times New Roman"/>
          <w:sz w:val="24"/>
          <w:szCs w:val="24"/>
        </w:rPr>
        <w:t>ylko 60% badanych dyslektyków wiedziało, że dy</w:t>
      </w:r>
      <w:r w:rsidR="00A15AC1">
        <w:rPr>
          <w:rFonts w:ascii="Times New Roman" w:hAnsi="Times New Roman" w:cs="Times New Roman"/>
          <w:sz w:val="24"/>
          <w:szCs w:val="24"/>
        </w:rPr>
        <w:t xml:space="preserve">sleksja rzutuje na naukę innych przedmiotów oznacza to, że nie </w:t>
      </w:r>
      <w:r>
        <w:rPr>
          <w:rFonts w:ascii="Times New Roman" w:hAnsi="Times New Roman" w:cs="Times New Roman"/>
          <w:sz w:val="24"/>
          <w:szCs w:val="24"/>
        </w:rPr>
        <w:t>wszyscy zdają sobie sprawę</w:t>
      </w:r>
      <w:r w:rsidR="00A15AC1">
        <w:rPr>
          <w:rFonts w:ascii="Times New Roman" w:hAnsi="Times New Roman" w:cs="Times New Roman"/>
          <w:sz w:val="24"/>
          <w:szCs w:val="24"/>
        </w:rPr>
        <w:t xml:space="preserve"> z powagi swoich specyficznych zaburzeń oraz nie </w:t>
      </w:r>
      <w:r>
        <w:rPr>
          <w:rFonts w:ascii="Times New Roman" w:hAnsi="Times New Roman" w:cs="Times New Roman"/>
          <w:sz w:val="24"/>
          <w:szCs w:val="24"/>
        </w:rPr>
        <w:t xml:space="preserve">wszyscy </w:t>
      </w:r>
      <w:r w:rsidR="00A15AC1">
        <w:rPr>
          <w:rFonts w:ascii="Times New Roman" w:hAnsi="Times New Roman" w:cs="Times New Roman"/>
          <w:sz w:val="24"/>
          <w:szCs w:val="24"/>
        </w:rPr>
        <w:t>rozumie</w:t>
      </w:r>
      <w:r>
        <w:rPr>
          <w:rFonts w:ascii="Times New Roman" w:hAnsi="Times New Roman" w:cs="Times New Roman"/>
          <w:sz w:val="24"/>
          <w:szCs w:val="24"/>
        </w:rPr>
        <w:t>ją,</w:t>
      </w:r>
      <w:r w:rsidR="00A15AC1">
        <w:rPr>
          <w:rFonts w:ascii="Times New Roman" w:hAnsi="Times New Roman" w:cs="Times New Roman"/>
          <w:sz w:val="24"/>
          <w:szCs w:val="24"/>
        </w:rPr>
        <w:t xml:space="preserve"> skąd biorą się ich trudności na poszczególnych przedmiotach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9C6" w:rsidRDefault="00C229C6" w:rsidP="00C229C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9C6" w:rsidRPr="00D36EE0" w:rsidRDefault="00C229C6" w:rsidP="00C229C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Ostatnia hipoteza była następującej treści: „M</w:t>
      </w:r>
      <w:r w:rsidRPr="001F37DA">
        <w:rPr>
          <w:rFonts w:ascii="Times New Roman" w:hAnsi="Times New Roman" w:cs="Times New Roman"/>
          <w:sz w:val="24"/>
          <w:szCs w:val="24"/>
        </w:rPr>
        <w:t xml:space="preserve">łodzież </w:t>
      </w:r>
      <w:r>
        <w:rPr>
          <w:rFonts w:ascii="Times New Roman" w:hAnsi="Times New Roman" w:cs="Times New Roman"/>
          <w:sz w:val="24"/>
          <w:szCs w:val="24"/>
        </w:rPr>
        <w:t xml:space="preserve">dyslektyczna nie do końca </w:t>
      </w:r>
      <w:r w:rsidRPr="001F37DA">
        <w:rPr>
          <w:rFonts w:ascii="Times New Roman" w:hAnsi="Times New Roman" w:cs="Times New Roman"/>
          <w:sz w:val="24"/>
          <w:szCs w:val="24"/>
        </w:rPr>
        <w:t>wie,  jak w wypadku swoich trudności uczyć się skutecznie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D36EE0">
        <w:rPr>
          <w:rFonts w:ascii="Times New Roman" w:hAnsi="Times New Roman" w:cs="Times New Roman"/>
          <w:b/>
          <w:sz w:val="24"/>
          <w:szCs w:val="24"/>
        </w:rPr>
        <w:t>W tym przypadku hipoteza okazała się słuszna, dokonana powyżej analiza pokazuje, że młodzież dyslektyczna nie do końca wie, jak w wypadku swoich trudności uczyć się skutecznie.</w:t>
      </w:r>
    </w:p>
    <w:p w:rsidR="00703362" w:rsidRDefault="00703362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772" w:rsidRDefault="00557772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A7" w:rsidRDefault="00E05AA7" w:rsidP="0097477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05AA7" w:rsidRDefault="00E05AA7" w:rsidP="0097477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05AA7" w:rsidRDefault="00E05AA7" w:rsidP="0097477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05AA7" w:rsidRDefault="00E05AA7" w:rsidP="0097477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57772" w:rsidRPr="00B87EC6" w:rsidRDefault="00C229C6" w:rsidP="0097477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EC6">
        <w:rPr>
          <w:rFonts w:ascii="Times New Roman" w:hAnsi="Times New Roman" w:cs="Times New Roman"/>
          <w:b/>
          <w:sz w:val="32"/>
          <w:szCs w:val="32"/>
        </w:rPr>
        <w:t xml:space="preserve">3.4. </w:t>
      </w:r>
      <w:r w:rsidR="00557772" w:rsidRPr="00B87EC6">
        <w:rPr>
          <w:rFonts w:ascii="Times New Roman" w:hAnsi="Times New Roman" w:cs="Times New Roman"/>
          <w:b/>
          <w:sz w:val="32"/>
          <w:szCs w:val="32"/>
        </w:rPr>
        <w:t>Podsumowanie wyników badań.</w:t>
      </w:r>
    </w:p>
    <w:p w:rsidR="00664E16" w:rsidRDefault="00664E16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64E16" w:rsidRDefault="00664E16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16" w:rsidRDefault="007F772D" w:rsidP="00664E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pierwszego p</w:t>
      </w:r>
      <w:r w:rsidR="00664E16">
        <w:rPr>
          <w:rFonts w:ascii="Times New Roman" w:hAnsi="Times New Roman" w:cs="Times New Roman"/>
          <w:sz w:val="24"/>
          <w:szCs w:val="24"/>
        </w:rPr>
        <w:t>roblem</w:t>
      </w:r>
      <w:r>
        <w:rPr>
          <w:rFonts w:ascii="Times New Roman" w:hAnsi="Times New Roman" w:cs="Times New Roman"/>
          <w:sz w:val="24"/>
          <w:szCs w:val="24"/>
        </w:rPr>
        <w:t>u badawczego</w:t>
      </w:r>
      <w:r w:rsidR="00664E16">
        <w:rPr>
          <w:rFonts w:ascii="Times New Roman" w:hAnsi="Times New Roman" w:cs="Times New Roman"/>
          <w:sz w:val="24"/>
          <w:szCs w:val="24"/>
        </w:rPr>
        <w:t>:</w:t>
      </w:r>
      <w:r w:rsidR="00A65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C0D" w:rsidRPr="001F37DA">
        <w:rPr>
          <w:rFonts w:ascii="Times New Roman" w:hAnsi="Times New Roman" w:cs="Times New Roman"/>
          <w:sz w:val="24"/>
          <w:szCs w:val="24"/>
        </w:rPr>
        <w:t>Czy młodzież ma podsta</w:t>
      </w:r>
      <w:r w:rsidR="00A65C0D">
        <w:rPr>
          <w:rFonts w:ascii="Times New Roman" w:hAnsi="Times New Roman" w:cs="Times New Roman"/>
          <w:sz w:val="24"/>
          <w:szCs w:val="24"/>
        </w:rPr>
        <w:t xml:space="preserve">wowe pojęcie na temat dysleksji”? </w:t>
      </w:r>
      <w:r>
        <w:rPr>
          <w:rFonts w:ascii="Times New Roman" w:hAnsi="Times New Roman" w:cs="Times New Roman"/>
          <w:sz w:val="24"/>
          <w:szCs w:val="24"/>
        </w:rPr>
        <w:t xml:space="preserve">przyjęłam hipotezę: </w:t>
      </w:r>
      <w:r w:rsidR="00664E16">
        <w:rPr>
          <w:rFonts w:ascii="Times New Roman" w:hAnsi="Times New Roman" w:cs="Times New Roman"/>
          <w:sz w:val="24"/>
          <w:szCs w:val="24"/>
        </w:rPr>
        <w:t xml:space="preserve">„Młodzież o specyficznych trudnościach w czytaniu i pisaniu ma nikłe pojęcie na temat dysleksji”. </w:t>
      </w:r>
      <w:r>
        <w:rPr>
          <w:rFonts w:ascii="Times New Roman" w:hAnsi="Times New Roman" w:cs="Times New Roman"/>
          <w:sz w:val="24"/>
          <w:szCs w:val="24"/>
        </w:rPr>
        <w:t>Hipoteza nie potwierdziła się w toku szczegółowej analizy.</w:t>
      </w:r>
    </w:p>
    <w:p w:rsidR="00A65C0D" w:rsidRDefault="00A65C0D" w:rsidP="00664E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0D" w:rsidRDefault="00A65C0D" w:rsidP="00A65C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drugiego problemu badawczego: „</w:t>
      </w:r>
      <w:r w:rsidRPr="001F37DA">
        <w:rPr>
          <w:rFonts w:ascii="Times New Roman" w:hAnsi="Times New Roman" w:cs="Times New Roman"/>
          <w:sz w:val="24"/>
          <w:szCs w:val="24"/>
        </w:rPr>
        <w:t>Czy młodzież wie,  jak w wypadku swoich trudności uczyć się skutecznie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F37D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przyjęłam hipotezę: „M</w:t>
      </w:r>
      <w:r w:rsidRPr="001F37DA">
        <w:rPr>
          <w:rFonts w:ascii="Times New Roman" w:hAnsi="Times New Roman" w:cs="Times New Roman"/>
          <w:sz w:val="24"/>
          <w:szCs w:val="24"/>
        </w:rPr>
        <w:t xml:space="preserve">łodzież </w:t>
      </w:r>
      <w:r>
        <w:rPr>
          <w:rFonts w:ascii="Times New Roman" w:hAnsi="Times New Roman" w:cs="Times New Roman"/>
          <w:sz w:val="24"/>
          <w:szCs w:val="24"/>
        </w:rPr>
        <w:t xml:space="preserve">dyslektyczna nie do końca </w:t>
      </w:r>
      <w:r w:rsidR="00767081">
        <w:rPr>
          <w:rFonts w:ascii="Times New Roman" w:hAnsi="Times New Roman" w:cs="Times New Roman"/>
          <w:sz w:val="24"/>
          <w:szCs w:val="24"/>
        </w:rPr>
        <w:t xml:space="preserve">wie, </w:t>
      </w:r>
      <w:r w:rsidRPr="001F37DA">
        <w:rPr>
          <w:rFonts w:ascii="Times New Roman" w:hAnsi="Times New Roman" w:cs="Times New Roman"/>
          <w:sz w:val="24"/>
          <w:szCs w:val="24"/>
        </w:rPr>
        <w:t>jak w wypadku swoich trudności uczyć się skutecznie</w:t>
      </w:r>
      <w:r>
        <w:rPr>
          <w:rFonts w:ascii="Times New Roman" w:hAnsi="Times New Roman" w:cs="Times New Roman"/>
          <w:sz w:val="24"/>
          <w:szCs w:val="24"/>
        </w:rPr>
        <w:t>”. Hipoteza potwierdziła się w toku szczegółowej analizy.</w:t>
      </w:r>
    </w:p>
    <w:p w:rsidR="003359A6" w:rsidRDefault="003359A6" w:rsidP="00A65C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9A6" w:rsidRDefault="003359A6" w:rsidP="003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trzeciego problemu badawczego: „</w:t>
      </w:r>
      <w:r w:rsidRPr="001F37DA">
        <w:rPr>
          <w:rFonts w:ascii="Times New Roman" w:hAnsi="Times New Roman" w:cs="Times New Roman"/>
          <w:sz w:val="24"/>
          <w:szCs w:val="24"/>
        </w:rPr>
        <w:t>Czy młodzież zdaje sobie sprawę z konsekwencji braku pracy nad dysleksją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F37D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przyjęłam hipotezę: M</w:t>
      </w:r>
      <w:r w:rsidRPr="001F37DA">
        <w:rPr>
          <w:rFonts w:ascii="Times New Roman" w:hAnsi="Times New Roman" w:cs="Times New Roman"/>
          <w:sz w:val="24"/>
          <w:szCs w:val="24"/>
        </w:rPr>
        <w:t xml:space="preserve">łodzież </w:t>
      </w:r>
      <w:r>
        <w:rPr>
          <w:rFonts w:ascii="Times New Roman" w:hAnsi="Times New Roman" w:cs="Times New Roman"/>
          <w:sz w:val="24"/>
          <w:szCs w:val="24"/>
        </w:rPr>
        <w:t>nie zdaje sobie do końca sprawy</w:t>
      </w:r>
      <w:r w:rsidRPr="001F37DA">
        <w:rPr>
          <w:rFonts w:ascii="Times New Roman" w:hAnsi="Times New Roman" w:cs="Times New Roman"/>
          <w:sz w:val="24"/>
          <w:szCs w:val="24"/>
        </w:rPr>
        <w:t xml:space="preserve"> z konsekwencji braku pracy nad dysleksją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335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Hipoteza  potwierdziła się w toku szczegółowej analizy.</w:t>
      </w:r>
      <w:r w:rsidRPr="00335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9A6" w:rsidRDefault="003359A6" w:rsidP="003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Przeprowadzone badania potwierdziły główną hipotezę założoną w tej pracy i dowiodły, że</w:t>
      </w:r>
      <w:r w:rsidR="00B3303C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>Stan wiedzy dyslektyków na temat</w:t>
      </w:r>
      <w:r w:rsidRPr="00111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specyficznych trudności w uczeniu</w:t>
      </w:r>
      <w:r w:rsidRPr="00111B87">
        <w:rPr>
          <w:rFonts w:ascii="Times New Roman" w:hAnsi="Times New Roman" w:cs="Times New Roman"/>
          <w:i/>
          <w:sz w:val="24"/>
          <w:szCs w:val="24"/>
        </w:rPr>
        <w:t xml:space="preserve"> się</w:t>
      </w:r>
      <w:r>
        <w:rPr>
          <w:rFonts w:ascii="Times New Roman" w:hAnsi="Times New Roman" w:cs="Times New Roman"/>
          <w:i/>
          <w:sz w:val="24"/>
          <w:szCs w:val="24"/>
        </w:rPr>
        <w:t xml:space="preserve"> czytania i pisania </w:t>
      </w:r>
      <w:r>
        <w:rPr>
          <w:rFonts w:ascii="Times New Roman" w:hAnsi="Times New Roman" w:cs="Times New Roman"/>
          <w:sz w:val="24"/>
          <w:szCs w:val="24"/>
        </w:rPr>
        <w:t>jest niezadawalający</w:t>
      </w:r>
      <w:r w:rsidR="00B3303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9A6" w:rsidRDefault="003359A6" w:rsidP="003359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9A6" w:rsidRDefault="003359A6" w:rsidP="003359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9A6" w:rsidRDefault="003359A6" w:rsidP="003359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9A6" w:rsidRDefault="003359A6" w:rsidP="00A65C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0D" w:rsidRPr="00A65C0D" w:rsidRDefault="00A65C0D" w:rsidP="00A65C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16" w:rsidRDefault="00664E16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9A6" w:rsidRDefault="003359A6" w:rsidP="003359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16" w:rsidRDefault="00664E16" w:rsidP="00664E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772" w:rsidRDefault="00557772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CAA" w:rsidRDefault="00C33CAA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BB" w:rsidRDefault="009117BB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BB" w:rsidRDefault="009117BB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BB" w:rsidRDefault="009117BB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BB" w:rsidRDefault="009117BB" w:rsidP="000125F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117BB">
        <w:rPr>
          <w:rFonts w:ascii="Times New Roman" w:hAnsi="Times New Roman" w:cs="Times New Roman"/>
          <w:b/>
          <w:sz w:val="36"/>
          <w:szCs w:val="36"/>
        </w:rPr>
        <w:t>Zakończenie</w:t>
      </w:r>
    </w:p>
    <w:p w:rsidR="000C7F01" w:rsidRDefault="000C7F01" w:rsidP="000125F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117BB" w:rsidRDefault="000125F4" w:rsidP="00012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17BB">
        <w:rPr>
          <w:rFonts w:ascii="Times New Roman" w:hAnsi="Times New Roman" w:cs="Times New Roman"/>
          <w:sz w:val="24"/>
          <w:szCs w:val="24"/>
        </w:rPr>
        <w:t>Rozwój wiedzy na temat dysleksji doprowadził do ważnych uregulowań prawnych dotyczących specyficznych</w:t>
      </w:r>
      <w:r w:rsidR="000E7CC3">
        <w:rPr>
          <w:rFonts w:ascii="Times New Roman" w:hAnsi="Times New Roman" w:cs="Times New Roman"/>
          <w:sz w:val="24"/>
          <w:szCs w:val="24"/>
        </w:rPr>
        <w:t xml:space="preserve"> trudności w czytaniu i pisaniu w zakresie: diagnozy</w:t>
      </w:r>
      <w:r>
        <w:rPr>
          <w:rFonts w:ascii="Times New Roman" w:hAnsi="Times New Roman" w:cs="Times New Roman"/>
          <w:sz w:val="24"/>
          <w:szCs w:val="24"/>
        </w:rPr>
        <w:t xml:space="preserve">, specjalistycznej interwencji oraz </w:t>
      </w:r>
      <w:r w:rsidR="000E7CC3">
        <w:rPr>
          <w:rFonts w:ascii="Times New Roman" w:hAnsi="Times New Roman" w:cs="Times New Roman"/>
          <w:sz w:val="24"/>
          <w:szCs w:val="24"/>
        </w:rPr>
        <w:t>dostosowaniu wymagań szkolnych.</w:t>
      </w:r>
    </w:p>
    <w:p w:rsidR="000E7CC3" w:rsidRDefault="000125F4" w:rsidP="00012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Spowodował także</w:t>
      </w:r>
      <w:r w:rsidR="000E7CC3">
        <w:rPr>
          <w:rFonts w:ascii="Times New Roman" w:hAnsi="Times New Roman" w:cs="Times New Roman"/>
          <w:sz w:val="24"/>
          <w:szCs w:val="24"/>
        </w:rPr>
        <w:t>, że coraz więcej osób przyznaje się do swych specyficznych trudności, dysleksja przestaje być tematem tabu.</w:t>
      </w:r>
    </w:p>
    <w:p w:rsidR="000E7CC3" w:rsidRDefault="000E7CC3" w:rsidP="00012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5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Przyczynił się również do powstania licznych stowarzyszeń, w których przy współpracy ze specjalistami z zaangażowaniem działają </w:t>
      </w:r>
      <w:r w:rsidR="00524FF2">
        <w:rPr>
          <w:rFonts w:ascii="Times New Roman" w:hAnsi="Times New Roman" w:cs="Times New Roman"/>
          <w:sz w:val="24"/>
          <w:szCs w:val="24"/>
        </w:rPr>
        <w:t>rodzice dzieci dyslektycznych</w:t>
      </w:r>
      <w:r w:rsidR="004B05CE">
        <w:rPr>
          <w:rFonts w:ascii="Times New Roman" w:hAnsi="Times New Roman" w:cs="Times New Roman"/>
          <w:sz w:val="24"/>
          <w:szCs w:val="24"/>
        </w:rPr>
        <w:t>.</w:t>
      </w:r>
    </w:p>
    <w:p w:rsidR="004B05CE" w:rsidRDefault="004B05CE" w:rsidP="00012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07BD">
        <w:rPr>
          <w:rFonts w:ascii="Times New Roman" w:hAnsi="Times New Roman" w:cs="Times New Roman"/>
          <w:sz w:val="24"/>
          <w:szCs w:val="24"/>
        </w:rPr>
        <w:t>Nie należy zapominać, że u</w:t>
      </w:r>
      <w:r>
        <w:rPr>
          <w:rFonts w:ascii="Times New Roman" w:hAnsi="Times New Roman" w:cs="Times New Roman"/>
          <w:sz w:val="24"/>
          <w:szCs w:val="24"/>
        </w:rPr>
        <w:t>czniów o specyficznych trudnościach w uczeniu się zaliczamy do grupy uczniów o specjalnych potrzebach edukacyjnych.</w:t>
      </w:r>
    </w:p>
    <w:p w:rsidR="004B05CE" w:rsidRDefault="004B05CE" w:rsidP="00012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07BD">
        <w:rPr>
          <w:rFonts w:ascii="Times New Roman" w:hAnsi="Times New Roman" w:cs="Times New Roman"/>
          <w:sz w:val="24"/>
          <w:szCs w:val="24"/>
        </w:rPr>
        <w:t>Warto wiedzieć, że w</w:t>
      </w:r>
      <w:r>
        <w:rPr>
          <w:rFonts w:ascii="Times New Roman" w:hAnsi="Times New Roman" w:cs="Times New Roman"/>
          <w:sz w:val="24"/>
          <w:szCs w:val="24"/>
        </w:rPr>
        <w:t>czesne rozpoznanie symptomów ryzyka dysleksji</w:t>
      </w:r>
      <w:r w:rsidR="000C7F01">
        <w:rPr>
          <w:rFonts w:ascii="Times New Roman" w:hAnsi="Times New Roman" w:cs="Times New Roman"/>
          <w:sz w:val="24"/>
          <w:szCs w:val="24"/>
        </w:rPr>
        <w:t xml:space="preserve"> oraz</w:t>
      </w:r>
      <w:r w:rsidR="00B03E56">
        <w:rPr>
          <w:rFonts w:ascii="Times New Roman" w:hAnsi="Times New Roman" w:cs="Times New Roman"/>
          <w:sz w:val="24"/>
          <w:szCs w:val="24"/>
        </w:rPr>
        <w:t xml:space="preserve"> objęcie dziecka pomocą pedagogiczną i logopedyczną daje dużą szansę na uniknięcie w przyszłości większych trudności w nauce.</w:t>
      </w:r>
    </w:p>
    <w:p w:rsidR="0001071E" w:rsidRDefault="005D07BD" w:rsidP="00012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Dowiedzione zostało, że nie ma jednej bezpośredniej przyczyny dysleksji, jest ich wiele.</w:t>
      </w:r>
      <w:r w:rsidR="000C7F01">
        <w:rPr>
          <w:rFonts w:ascii="Times New Roman" w:hAnsi="Times New Roman" w:cs="Times New Roman"/>
          <w:sz w:val="24"/>
          <w:szCs w:val="24"/>
        </w:rPr>
        <w:t xml:space="preserve"> </w:t>
      </w:r>
      <w:r w:rsidR="0001071E">
        <w:rPr>
          <w:rFonts w:ascii="Times New Roman" w:hAnsi="Times New Roman" w:cs="Times New Roman"/>
          <w:sz w:val="24"/>
          <w:szCs w:val="24"/>
        </w:rPr>
        <w:t xml:space="preserve">Wymienia się kilka koncepcji </w:t>
      </w:r>
      <w:r w:rsidR="000C7F01">
        <w:rPr>
          <w:rFonts w:ascii="Times New Roman" w:hAnsi="Times New Roman" w:cs="Times New Roman"/>
          <w:sz w:val="24"/>
          <w:szCs w:val="24"/>
        </w:rPr>
        <w:t>jej pierwotnych przyczyn. Z</w:t>
      </w:r>
      <w:r w:rsidR="00D268EE">
        <w:rPr>
          <w:rFonts w:ascii="Times New Roman" w:hAnsi="Times New Roman" w:cs="Times New Roman"/>
          <w:sz w:val="24"/>
          <w:szCs w:val="24"/>
        </w:rPr>
        <w:t>a dowiedzioną</w:t>
      </w:r>
      <w:r w:rsidR="000C7F01">
        <w:rPr>
          <w:rFonts w:ascii="Times New Roman" w:hAnsi="Times New Roman" w:cs="Times New Roman"/>
          <w:sz w:val="24"/>
          <w:szCs w:val="24"/>
        </w:rPr>
        <w:t xml:space="preserve"> przyjmuje się</w:t>
      </w:r>
      <w:r w:rsidR="00D268EE">
        <w:rPr>
          <w:rFonts w:ascii="Times New Roman" w:hAnsi="Times New Roman" w:cs="Times New Roman"/>
          <w:sz w:val="24"/>
          <w:szCs w:val="24"/>
        </w:rPr>
        <w:t xml:space="preserve"> tezę, iż specyficzne trudności w czytaniu i pisaniu są uwarunkowane zaburzeniami procesów orientacyjno – poznawczych, ruchowych oraz ich integracji o podłożu biologicznym</w:t>
      </w:r>
      <w:r w:rsidR="000C7F01">
        <w:rPr>
          <w:rFonts w:ascii="Times New Roman" w:hAnsi="Times New Roman" w:cs="Times New Roman"/>
          <w:sz w:val="24"/>
          <w:szCs w:val="24"/>
        </w:rPr>
        <w:t>.</w:t>
      </w:r>
    </w:p>
    <w:p w:rsidR="00D268EE" w:rsidRDefault="000C7F01" w:rsidP="00012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Analiza problemów badawczych</w:t>
      </w:r>
      <w:r w:rsidR="00D268EE">
        <w:rPr>
          <w:rFonts w:ascii="Times New Roman" w:hAnsi="Times New Roman" w:cs="Times New Roman"/>
          <w:sz w:val="24"/>
          <w:szCs w:val="24"/>
        </w:rPr>
        <w:t xml:space="preserve"> pokazała, że młodzież </w:t>
      </w:r>
      <w:r>
        <w:rPr>
          <w:rFonts w:ascii="Times New Roman" w:hAnsi="Times New Roman" w:cs="Times New Roman"/>
          <w:sz w:val="24"/>
          <w:szCs w:val="24"/>
        </w:rPr>
        <w:t xml:space="preserve">o specyficznych trudnościach w czytaniu i pisaniu </w:t>
      </w:r>
      <w:r w:rsidR="00D268EE">
        <w:rPr>
          <w:rFonts w:ascii="Times New Roman" w:hAnsi="Times New Roman" w:cs="Times New Roman"/>
          <w:sz w:val="24"/>
          <w:szCs w:val="24"/>
        </w:rPr>
        <w:t>ma podsta</w:t>
      </w:r>
      <w:r>
        <w:rPr>
          <w:rFonts w:ascii="Times New Roman" w:hAnsi="Times New Roman" w:cs="Times New Roman"/>
          <w:sz w:val="24"/>
          <w:szCs w:val="24"/>
        </w:rPr>
        <w:t>wowe pojęcie na temat dysleksji, ale</w:t>
      </w:r>
      <w:r w:rsidR="00D268EE">
        <w:rPr>
          <w:rFonts w:ascii="Times New Roman" w:hAnsi="Times New Roman" w:cs="Times New Roman"/>
          <w:sz w:val="24"/>
          <w:szCs w:val="24"/>
        </w:rPr>
        <w:t xml:space="preserve"> nie do </w:t>
      </w:r>
      <w:r w:rsidR="00D268EE">
        <w:rPr>
          <w:rFonts w:ascii="Times New Roman" w:hAnsi="Times New Roman" w:cs="Times New Roman"/>
          <w:sz w:val="24"/>
          <w:szCs w:val="24"/>
        </w:rPr>
        <w:lastRenderedPageBreak/>
        <w:t xml:space="preserve">końca </w:t>
      </w:r>
      <w:r w:rsidR="00D268EE" w:rsidRPr="001F37DA">
        <w:rPr>
          <w:rFonts w:ascii="Times New Roman" w:hAnsi="Times New Roman" w:cs="Times New Roman"/>
          <w:sz w:val="24"/>
          <w:szCs w:val="24"/>
        </w:rPr>
        <w:t>wie,  jak w wypadku swoich trudności uczyć się skutecznie</w:t>
      </w:r>
      <w:r>
        <w:rPr>
          <w:rFonts w:ascii="Times New Roman" w:hAnsi="Times New Roman" w:cs="Times New Roman"/>
          <w:sz w:val="24"/>
          <w:szCs w:val="24"/>
        </w:rPr>
        <w:t xml:space="preserve"> oraz nie zdaje sobie </w:t>
      </w:r>
      <w:r w:rsidR="00D268EE">
        <w:rPr>
          <w:rFonts w:ascii="Times New Roman" w:hAnsi="Times New Roman" w:cs="Times New Roman"/>
          <w:sz w:val="24"/>
          <w:szCs w:val="24"/>
        </w:rPr>
        <w:t>sprawy</w:t>
      </w:r>
      <w:r w:rsidR="00D268EE" w:rsidRPr="001F37DA">
        <w:rPr>
          <w:rFonts w:ascii="Times New Roman" w:hAnsi="Times New Roman" w:cs="Times New Roman"/>
          <w:sz w:val="24"/>
          <w:szCs w:val="24"/>
        </w:rPr>
        <w:t xml:space="preserve"> z konsekwencji braku pracy nad dysleksją</w:t>
      </w:r>
      <w:r w:rsidR="005D0BB4">
        <w:rPr>
          <w:rFonts w:ascii="Times New Roman" w:hAnsi="Times New Roman" w:cs="Times New Roman"/>
          <w:sz w:val="24"/>
          <w:szCs w:val="24"/>
        </w:rPr>
        <w:t>.</w:t>
      </w:r>
      <w:r w:rsidR="00D268EE" w:rsidRPr="00335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BB4" w:rsidRDefault="00D268EE" w:rsidP="000125F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Przeprowadzone badania potwierdziły główną hipotezę założon</w:t>
      </w:r>
      <w:r w:rsidR="003073C8">
        <w:rPr>
          <w:rFonts w:ascii="Times New Roman" w:hAnsi="Times New Roman" w:cs="Times New Roman"/>
          <w:sz w:val="24"/>
          <w:szCs w:val="24"/>
        </w:rPr>
        <w:t>ą w tej pracy i dowiodły, że s</w:t>
      </w:r>
      <w:r>
        <w:rPr>
          <w:rFonts w:ascii="Times New Roman" w:hAnsi="Times New Roman" w:cs="Times New Roman"/>
          <w:sz w:val="24"/>
          <w:szCs w:val="24"/>
        </w:rPr>
        <w:t>tan wiedzy dyslektyków na temat</w:t>
      </w:r>
      <w:r w:rsidRPr="00111B87">
        <w:rPr>
          <w:rFonts w:ascii="Times New Roman" w:hAnsi="Times New Roman" w:cs="Times New Roman"/>
          <w:sz w:val="24"/>
          <w:szCs w:val="24"/>
        </w:rPr>
        <w:t xml:space="preserve"> </w:t>
      </w:r>
      <w:r w:rsidRPr="003073C8">
        <w:rPr>
          <w:rFonts w:ascii="Times New Roman" w:hAnsi="Times New Roman" w:cs="Times New Roman"/>
          <w:sz w:val="24"/>
          <w:szCs w:val="24"/>
        </w:rPr>
        <w:t>specyficznych trudności w uczeniu się czytania i pisania je</w:t>
      </w:r>
      <w:r w:rsidR="005D0BB4" w:rsidRPr="003073C8">
        <w:rPr>
          <w:rFonts w:ascii="Times New Roman" w:hAnsi="Times New Roman" w:cs="Times New Roman"/>
          <w:sz w:val="24"/>
          <w:szCs w:val="24"/>
        </w:rPr>
        <w:t>st niezadawalający</w:t>
      </w:r>
      <w:r w:rsidR="003073C8">
        <w:rPr>
          <w:rFonts w:ascii="Times New Roman" w:hAnsi="Times New Roman" w:cs="Times New Roman"/>
          <w:sz w:val="24"/>
          <w:szCs w:val="24"/>
        </w:rPr>
        <w:t>.</w:t>
      </w:r>
    </w:p>
    <w:p w:rsidR="000125F4" w:rsidRDefault="000125F4" w:rsidP="000125F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Pochylenie się nad tematem dysleksji usystematyzowało i wzbogaciło moją wiedzę o specyficznych trudnościach w pisaniu i czytaniu. Wyniki przeprowadzonych badań </w:t>
      </w:r>
      <w:r w:rsidR="000C7F01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081">
        <w:rPr>
          <w:rFonts w:ascii="Times New Roman" w:hAnsi="Times New Roman" w:cs="Times New Roman"/>
          <w:sz w:val="24"/>
          <w:szCs w:val="24"/>
        </w:rPr>
        <w:t xml:space="preserve">dla mnie </w:t>
      </w:r>
      <w:r>
        <w:rPr>
          <w:rFonts w:ascii="Times New Roman" w:hAnsi="Times New Roman" w:cs="Times New Roman"/>
          <w:sz w:val="24"/>
          <w:szCs w:val="24"/>
        </w:rPr>
        <w:t>cenną wskazówką do dalszej pracy z dyslektykami.</w:t>
      </w:r>
    </w:p>
    <w:p w:rsidR="005D0BB4" w:rsidRDefault="003073C8" w:rsidP="000125F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73C8" w:rsidRPr="003073C8" w:rsidRDefault="003073C8" w:rsidP="000125F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268EE" w:rsidRDefault="00D268EE" w:rsidP="00012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BB4" w:rsidRDefault="005D0BB4" w:rsidP="00012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C6" w:rsidRPr="003727FB" w:rsidRDefault="00B87EC6" w:rsidP="00B87E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7FB">
        <w:rPr>
          <w:rFonts w:ascii="Times New Roman" w:hAnsi="Times New Roman" w:cs="Times New Roman"/>
          <w:b/>
          <w:sz w:val="32"/>
          <w:szCs w:val="32"/>
        </w:rPr>
        <w:t>Bibliografia</w:t>
      </w:r>
    </w:p>
    <w:p w:rsidR="00B87EC6" w:rsidRPr="003727FB" w:rsidRDefault="00B87EC6" w:rsidP="00B87EC6">
      <w:pPr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3727FB">
        <w:rPr>
          <w:rFonts w:ascii="Times New Roman" w:hAnsi="Times New Roman" w:cs="Times New Roman"/>
        </w:rPr>
        <w:t xml:space="preserve">Bogdanowicz M. (1985): </w:t>
      </w:r>
      <w:r w:rsidRPr="003727FB">
        <w:rPr>
          <w:rFonts w:ascii="Times New Roman" w:hAnsi="Times New Roman" w:cs="Times New Roman"/>
          <w:b/>
          <w:i/>
        </w:rPr>
        <w:t>Metoda dobrego startu w pracy z dzieckiem w wieku od 5 do 10 lat.</w:t>
      </w:r>
      <w:r w:rsidRPr="003727FB">
        <w:rPr>
          <w:rFonts w:ascii="Times New Roman" w:hAnsi="Times New Roman" w:cs="Times New Roman"/>
        </w:rPr>
        <w:t xml:space="preserve"> Warszawa: Wydawnictwa Szkolne i Pedagogiczne.</w:t>
      </w: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3727FB">
        <w:rPr>
          <w:rFonts w:ascii="Times New Roman" w:hAnsi="Times New Roman" w:cs="Times New Roman"/>
        </w:rPr>
        <w:t xml:space="preserve">Bogdanowicz M. (1985): </w:t>
      </w:r>
      <w:r w:rsidRPr="003727FB">
        <w:rPr>
          <w:rFonts w:ascii="Times New Roman" w:hAnsi="Times New Roman" w:cs="Times New Roman"/>
          <w:b/>
          <w:i/>
        </w:rPr>
        <w:t>Psychologia kliniczna dziecka w wieku przedszkolnym</w:t>
      </w:r>
      <w:r w:rsidRPr="003727FB">
        <w:rPr>
          <w:rFonts w:ascii="Times New Roman" w:hAnsi="Times New Roman" w:cs="Times New Roman"/>
        </w:rPr>
        <w:t>. Warszawa: Wydawnictwa Szkolne i Pedagogiczne.</w:t>
      </w: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3727FB">
        <w:rPr>
          <w:rFonts w:ascii="Times New Roman" w:hAnsi="Times New Roman" w:cs="Times New Roman"/>
        </w:rPr>
        <w:t xml:space="preserve">Bogdanowicz M. (1994): </w:t>
      </w:r>
      <w:r w:rsidRPr="003727FB">
        <w:rPr>
          <w:rFonts w:ascii="Times New Roman" w:hAnsi="Times New Roman" w:cs="Times New Roman"/>
          <w:b/>
          <w:i/>
        </w:rPr>
        <w:t>O dysleksji czyli specyficznych trudnościach w czytaniu i pisaniu – odpowiedzi na pytania rodziców i nauczycieli.</w:t>
      </w:r>
      <w:r w:rsidRPr="003727FB">
        <w:rPr>
          <w:rFonts w:ascii="Times New Roman" w:hAnsi="Times New Roman" w:cs="Times New Roman"/>
        </w:rPr>
        <w:t xml:space="preserve"> Lublin: Wydawnictwo Popularnonaukowe „LINEA”.</w:t>
      </w: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3727FB">
        <w:rPr>
          <w:rFonts w:ascii="Times New Roman" w:hAnsi="Times New Roman" w:cs="Times New Roman"/>
        </w:rPr>
        <w:t xml:space="preserve">Bogdanowicz M . (2003): </w:t>
      </w:r>
      <w:r w:rsidRPr="003727FB">
        <w:rPr>
          <w:rFonts w:ascii="Times New Roman" w:hAnsi="Times New Roman" w:cs="Times New Roman"/>
          <w:b/>
          <w:i/>
        </w:rPr>
        <w:t>Specyficzne trudności w czytaniu i pisaniu – dysleksja rozwojowa</w:t>
      </w:r>
      <w:r w:rsidRPr="003727FB">
        <w:rPr>
          <w:rFonts w:ascii="Times New Roman" w:hAnsi="Times New Roman" w:cs="Times New Roman"/>
        </w:rPr>
        <w:t>. W:  Logopedia – pytania i odpowiedzi. Red. T. Gałkowski, G. Jastrzębowska. Opole: Wydawnictwo Uniwersytetu Opolskiego, s. 491-523.</w:t>
      </w: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3727FB">
        <w:rPr>
          <w:rFonts w:ascii="Times New Roman" w:hAnsi="Times New Roman" w:cs="Times New Roman"/>
        </w:rPr>
        <w:t xml:space="preserve">Bogdanowicz M., Adryjanek A. (2004): </w:t>
      </w:r>
      <w:r w:rsidRPr="003727FB">
        <w:rPr>
          <w:rFonts w:ascii="Times New Roman" w:hAnsi="Times New Roman" w:cs="Times New Roman"/>
          <w:b/>
          <w:i/>
        </w:rPr>
        <w:t>Uczeń z dysleksją w szkole.</w:t>
      </w:r>
      <w:r w:rsidRPr="003727FB">
        <w:rPr>
          <w:rFonts w:ascii="Times New Roman" w:hAnsi="Times New Roman" w:cs="Times New Roman"/>
        </w:rPr>
        <w:t xml:space="preserve"> Gdynia: Wydawnictwo pedagogiczne OPERON.</w:t>
      </w: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3727FB">
        <w:rPr>
          <w:rFonts w:ascii="Times New Roman" w:hAnsi="Times New Roman" w:cs="Times New Roman"/>
        </w:rPr>
        <w:t xml:space="preserve">Bogdanowicz M., Adryjanek A., Rożyńska M. (2007): </w:t>
      </w:r>
      <w:r w:rsidRPr="003727FB">
        <w:rPr>
          <w:rFonts w:ascii="Times New Roman" w:hAnsi="Times New Roman" w:cs="Times New Roman"/>
          <w:b/>
          <w:i/>
        </w:rPr>
        <w:t>Uczeń z dysleksją w domu</w:t>
      </w:r>
      <w:r w:rsidRPr="003727FB">
        <w:rPr>
          <w:rFonts w:ascii="Times New Roman" w:hAnsi="Times New Roman" w:cs="Times New Roman"/>
        </w:rPr>
        <w:t>. Gdynia: Wydawnictwo pedagogiczne OPERON.</w:t>
      </w: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3727FB">
        <w:rPr>
          <w:rFonts w:ascii="Times New Roman" w:hAnsi="Times New Roman" w:cs="Times New Roman"/>
        </w:rPr>
        <w:t xml:space="preserve">Czajkowska I., Herda K. (1996): </w:t>
      </w:r>
      <w:r w:rsidRPr="003727FB">
        <w:rPr>
          <w:rFonts w:ascii="Times New Roman" w:hAnsi="Times New Roman" w:cs="Times New Roman"/>
          <w:b/>
          <w:i/>
        </w:rPr>
        <w:t>Zajęcia korekcyjno – kompensacyjne w szkole.</w:t>
      </w:r>
      <w:r w:rsidRPr="003727FB">
        <w:rPr>
          <w:rFonts w:ascii="Times New Roman" w:hAnsi="Times New Roman" w:cs="Times New Roman"/>
        </w:rPr>
        <w:t xml:space="preserve"> Warszawa: Wydawnictwa Szkolne i Pedagogiczne.</w:t>
      </w: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3727FB">
        <w:rPr>
          <w:rFonts w:ascii="Times New Roman" w:hAnsi="Times New Roman" w:cs="Times New Roman"/>
        </w:rPr>
        <w:lastRenderedPageBreak/>
        <w:t xml:space="preserve">Konarzewski K. (2000): </w:t>
      </w:r>
      <w:r w:rsidRPr="003727FB">
        <w:rPr>
          <w:rFonts w:ascii="Times New Roman" w:hAnsi="Times New Roman" w:cs="Times New Roman"/>
          <w:b/>
          <w:i/>
        </w:rPr>
        <w:t>Jak uprawiać badania oświatowe</w:t>
      </w:r>
      <w:r w:rsidRPr="003727FB">
        <w:rPr>
          <w:rFonts w:ascii="Times New Roman" w:hAnsi="Times New Roman" w:cs="Times New Roman"/>
          <w:i/>
        </w:rPr>
        <w:t>.</w:t>
      </w:r>
      <w:r w:rsidRPr="003727FB">
        <w:rPr>
          <w:rFonts w:ascii="Times New Roman" w:hAnsi="Times New Roman" w:cs="Times New Roman"/>
        </w:rPr>
        <w:t xml:space="preserve"> Warszawa: Wydawnictwa Szkolne i Pedagogiczne.</w:t>
      </w: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3727FB">
        <w:rPr>
          <w:rFonts w:ascii="Times New Roman" w:hAnsi="Times New Roman" w:cs="Times New Roman"/>
        </w:rPr>
        <w:t xml:space="preserve">Łobocki M. (2007): </w:t>
      </w:r>
      <w:r w:rsidRPr="003727FB">
        <w:rPr>
          <w:rFonts w:ascii="Times New Roman" w:hAnsi="Times New Roman" w:cs="Times New Roman"/>
          <w:b/>
          <w:i/>
        </w:rPr>
        <w:t>Wprowadzenie do metodologii badań pedagogicznych</w:t>
      </w:r>
      <w:r w:rsidRPr="003727FB">
        <w:rPr>
          <w:rFonts w:ascii="Times New Roman" w:hAnsi="Times New Roman" w:cs="Times New Roman"/>
          <w:i/>
        </w:rPr>
        <w:t xml:space="preserve">. </w:t>
      </w:r>
      <w:r w:rsidRPr="003727FB">
        <w:rPr>
          <w:rFonts w:ascii="Times New Roman" w:hAnsi="Times New Roman" w:cs="Times New Roman"/>
        </w:rPr>
        <w:t>Kraków: Oficyna Wydawnicza „Impuls”.</w:t>
      </w: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3727FB">
        <w:rPr>
          <w:rFonts w:ascii="Times New Roman" w:hAnsi="Times New Roman" w:cs="Times New Roman"/>
        </w:rPr>
        <w:t xml:space="preserve">Łobocki M. (2003): </w:t>
      </w:r>
      <w:r w:rsidRPr="003727FB">
        <w:rPr>
          <w:rFonts w:ascii="Times New Roman" w:hAnsi="Times New Roman" w:cs="Times New Roman"/>
          <w:b/>
          <w:i/>
        </w:rPr>
        <w:t>Metody i techniki badań pedagogicznych</w:t>
      </w:r>
      <w:r w:rsidRPr="003727FB">
        <w:rPr>
          <w:rFonts w:ascii="Times New Roman" w:hAnsi="Times New Roman" w:cs="Times New Roman"/>
          <w:i/>
        </w:rPr>
        <w:t>.</w:t>
      </w:r>
      <w:r w:rsidRPr="003727FB">
        <w:rPr>
          <w:rFonts w:ascii="Times New Roman" w:hAnsi="Times New Roman" w:cs="Times New Roman"/>
        </w:rPr>
        <w:t xml:space="preserve"> Kraków: Oficyna Wydawnicza „Impuls”.  </w:t>
      </w: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3727FB">
        <w:rPr>
          <w:rFonts w:ascii="Times New Roman" w:hAnsi="Times New Roman" w:cs="Times New Roman"/>
        </w:rPr>
        <w:t xml:space="preserve">Łockiewicz M., Bogdanowicz K. (2013): </w:t>
      </w:r>
      <w:r w:rsidRPr="003727FB">
        <w:rPr>
          <w:rFonts w:ascii="Times New Roman" w:hAnsi="Times New Roman" w:cs="Times New Roman"/>
          <w:b/>
          <w:i/>
        </w:rPr>
        <w:t>Dysleksja u osób dorosłych.</w:t>
      </w:r>
      <w:r w:rsidRPr="003727FB">
        <w:rPr>
          <w:rFonts w:ascii="Times New Roman" w:hAnsi="Times New Roman" w:cs="Times New Roman"/>
        </w:rPr>
        <w:t xml:space="preserve"> Kraków: Oficyna Wydawnicza „Impuls”.</w:t>
      </w: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Default="00B87EC6" w:rsidP="00B87EC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3727FB">
        <w:rPr>
          <w:rFonts w:ascii="Times New Roman" w:hAnsi="Times New Roman" w:cs="Times New Roman"/>
        </w:rPr>
        <w:t xml:space="preserve">Okoń W. (1987): </w:t>
      </w:r>
      <w:r w:rsidRPr="003727FB">
        <w:rPr>
          <w:rFonts w:ascii="Times New Roman" w:hAnsi="Times New Roman" w:cs="Times New Roman"/>
          <w:b/>
          <w:i/>
        </w:rPr>
        <w:t>Zabawa a rzeczywistość.</w:t>
      </w:r>
      <w:r w:rsidRPr="003727FB">
        <w:rPr>
          <w:rFonts w:ascii="Times New Roman" w:hAnsi="Times New Roman" w:cs="Times New Roman"/>
        </w:rPr>
        <w:t xml:space="preserve"> Warszawa: Wydawnictwa Szkolne i Pedagogiczne.</w:t>
      </w: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3727FB">
        <w:rPr>
          <w:rFonts w:ascii="Times New Roman" w:hAnsi="Times New Roman" w:cs="Times New Roman"/>
        </w:rPr>
        <w:t xml:space="preserve">Reid G., Wearmouth J.(2008): </w:t>
      </w:r>
      <w:r w:rsidRPr="003727FB">
        <w:rPr>
          <w:rFonts w:ascii="Times New Roman" w:hAnsi="Times New Roman" w:cs="Times New Roman"/>
          <w:b/>
          <w:i/>
        </w:rPr>
        <w:t>Dysleksja. Teoria i praktyka.</w:t>
      </w:r>
      <w:r w:rsidRPr="003727FB">
        <w:rPr>
          <w:rFonts w:ascii="Times New Roman" w:hAnsi="Times New Roman" w:cs="Times New Roman"/>
        </w:rPr>
        <w:t xml:space="preserve"> Gdańsk: Gdańskie Towarzystwo Psychologiczne.</w:t>
      </w: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3727FB">
        <w:rPr>
          <w:rFonts w:ascii="Times New Roman" w:hAnsi="Times New Roman" w:cs="Times New Roman"/>
        </w:rPr>
        <w:t xml:space="preserve">Spionek H. (1970): </w:t>
      </w:r>
      <w:r w:rsidRPr="003727FB">
        <w:rPr>
          <w:rFonts w:ascii="Times New Roman" w:hAnsi="Times New Roman" w:cs="Times New Roman"/>
          <w:b/>
          <w:i/>
        </w:rPr>
        <w:t>Psychologiczna analiza trudności i niepowodzeń szkolnych.</w:t>
      </w:r>
      <w:r w:rsidRPr="003727FB">
        <w:rPr>
          <w:rFonts w:ascii="Times New Roman" w:hAnsi="Times New Roman" w:cs="Times New Roman"/>
        </w:rPr>
        <w:t xml:space="preserve"> Warszawa: Państwowe Zakłady Wydawnictw Szkolnych.</w:t>
      </w: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rPr>
          <w:rFonts w:ascii="Times New Roman" w:hAnsi="Times New Roman" w:cs="Times New Roman"/>
        </w:rPr>
      </w:pPr>
    </w:p>
    <w:p w:rsidR="00B87EC6" w:rsidRPr="003727FB" w:rsidRDefault="00B87EC6" w:rsidP="00B87EC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3727FB">
        <w:rPr>
          <w:rFonts w:ascii="Times New Roman" w:hAnsi="Times New Roman" w:cs="Times New Roman"/>
        </w:rPr>
        <w:t xml:space="preserve">Spionek H. (1973): </w:t>
      </w:r>
      <w:r w:rsidRPr="003727FB">
        <w:rPr>
          <w:rFonts w:ascii="Times New Roman" w:hAnsi="Times New Roman" w:cs="Times New Roman"/>
          <w:b/>
          <w:i/>
        </w:rPr>
        <w:t>Zaburzenia rozwoju uczniów a niepowodzenia szkolne.</w:t>
      </w:r>
      <w:r w:rsidRPr="003727FB">
        <w:rPr>
          <w:rFonts w:ascii="Times New Roman" w:hAnsi="Times New Roman" w:cs="Times New Roman"/>
        </w:rPr>
        <w:t xml:space="preserve"> Warszawa: Państwowe Wydawnictwo Naukowe.</w:t>
      </w:r>
    </w:p>
    <w:p w:rsidR="00B87EC6" w:rsidRPr="003727FB" w:rsidRDefault="00B87EC6" w:rsidP="00B87EC6">
      <w:pPr>
        <w:rPr>
          <w:rFonts w:ascii="Times New Roman" w:hAnsi="Times New Roman" w:cs="Times New Roman"/>
        </w:rPr>
      </w:pPr>
    </w:p>
    <w:p w:rsidR="00B87EC6" w:rsidRPr="003727FB" w:rsidRDefault="00B87EC6" w:rsidP="00B87EC6">
      <w:pPr>
        <w:rPr>
          <w:rFonts w:ascii="Times New Roman" w:hAnsi="Times New Roman" w:cs="Times New Roman"/>
        </w:rPr>
      </w:pPr>
    </w:p>
    <w:p w:rsidR="00B87EC6" w:rsidRPr="003727FB" w:rsidRDefault="00B87EC6" w:rsidP="00B87EC6">
      <w:pPr>
        <w:rPr>
          <w:rFonts w:ascii="Times New Roman" w:hAnsi="Times New Roman" w:cs="Times New Roman"/>
        </w:rPr>
      </w:pPr>
    </w:p>
    <w:p w:rsidR="00D268EE" w:rsidRDefault="00D268EE" w:rsidP="000125F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8EE" w:rsidRDefault="00D268EE" w:rsidP="000125F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8EE" w:rsidRDefault="00D268EE" w:rsidP="000125F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8EE" w:rsidRDefault="00D268EE" w:rsidP="000125F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8EE" w:rsidRPr="00A65C0D" w:rsidRDefault="00D268EE" w:rsidP="000125F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8EE" w:rsidRDefault="00D268EE" w:rsidP="00012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8EE" w:rsidRDefault="00D268EE" w:rsidP="000125F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BB" w:rsidRDefault="009117BB" w:rsidP="00012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BB" w:rsidRDefault="009117BB" w:rsidP="00012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BB" w:rsidRDefault="009117BB" w:rsidP="00012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BB" w:rsidRDefault="009117BB" w:rsidP="00012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BB" w:rsidRDefault="009117BB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C6" w:rsidRDefault="00B87EC6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C6" w:rsidRDefault="00B87EC6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C6" w:rsidRDefault="00B87EC6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C6" w:rsidRDefault="00B87EC6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C6" w:rsidRDefault="00B87EC6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C6" w:rsidRDefault="00B87EC6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C6" w:rsidRDefault="00B87EC6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C6" w:rsidRDefault="00B87EC6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C6" w:rsidRDefault="00B87EC6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C6" w:rsidRDefault="00B87EC6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C6" w:rsidRDefault="00B87EC6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C6" w:rsidRDefault="00B87EC6" w:rsidP="0097477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EC6">
        <w:rPr>
          <w:rFonts w:ascii="Times New Roman" w:hAnsi="Times New Roman" w:cs="Times New Roman"/>
          <w:b/>
          <w:sz w:val="32"/>
          <w:szCs w:val="32"/>
        </w:rPr>
        <w:t>ANEKS</w:t>
      </w:r>
    </w:p>
    <w:p w:rsidR="00B87EC6" w:rsidRDefault="00B87EC6" w:rsidP="00974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Kwestionariusz ankiety</w:t>
      </w:r>
    </w:p>
    <w:p w:rsidR="00B87EC6" w:rsidRPr="00B87EC6" w:rsidRDefault="00B87EC6" w:rsidP="00974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637" w:rsidRDefault="000C1637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Uczniowie!</w:t>
      </w:r>
    </w:p>
    <w:p w:rsidR="000C1637" w:rsidRDefault="00B87EC6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637">
        <w:rPr>
          <w:rFonts w:ascii="Times New Roman" w:hAnsi="Times New Roman" w:cs="Times New Roman"/>
          <w:sz w:val="24"/>
          <w:szCs w:val="24"/>
        </w:rPr>
        <w:t xml:space="preserve">Zwracam się do Was z uprzejmą prośbą o wzięcie udziału w prowadzonych przeze mnie pytaniach dotyczących zagadnienia specyficznych trudności w czytaniu i pisaniu. </w:t>
      </w:r>
    </w:p>
    <w:p w:rsidR="000C1637" w:rsidRDefault="00B87EC6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637">
        <w:rPr>
          <w:rFonts w:ascii="Times New Roman" w:hAnsi="Times New Roman" w:cs="Times New Roman"/>
          <w:sz w:val="24"/>
          <w:szCs w:val="24"/>
        </w:rPr>
        <w:t>Uzyskane przeze mnie informacje wykorzystane zostaną tylko do mojej pracy badawczej.</w:t>
      </w:r>
    </w:p>
    <w:p w:rsidR="000C1637" w:rsidRDefault="00B87EC6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637">
        <w:rPr>
          <w:rFonts w:ascii="Times New Roman" w:hAnsi="Times New Roman" w:cs="Times New Roman"/>
          <w:sz w:val="24"/>
          <w:szCs w:val="24"/>
        </w:rPr>
        <w:t>Proszę o uważne przeczytanie pytań. Odpowiedzi proszę o zaznaczenie znakiem „x” lub wpisać w wykropkowane miejsca.</w:t>
      </w:r>
    </w:p>
    <w:p w:rsidR="000C1637" w:rsidRDefault="000C1637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637" w:rsidRDefault="000C1637" w:rsidP="00974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38E" w:rsidRDefault="0095038E" w:rsidP="006D512E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12E" w:rsidRDefault="006D512E" w:rsidP="003B6810">
      <w:pPr>
        <w:pStyle w:val="Bezodstpw"/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1. Czy wszyscy ludzie, którzy mają trudności w czytaniu i pisaniu są dyslektykami?</w:t>
      </w:r>
      <w:r w:rsidRPr="006D51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D512E" w:rsidRDefault="006D512E" w:rsidP="003B681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BB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6D512E" w:rsidRDefault="006D512E" w:rsidP="003B681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BB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0C1637" w:rsidRDefault="0095038E" w:rsidP="003B68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512E">
        <w:rPr>
          <w:rFonts w:ascii="Times New Roman" w:hAnsi="Times New Roman" w:cs="Times New Roman"/>
          <w:sz w:val="24"/>
          <w:szCs w:val="24"/>
        </w:rPr>
        <w:t>2. Czy z dysleksji się „wyrasta”?</w:t>
      </w:r>
    </w:p>
    <w:p w:rsidR="006D512E" w:rsidRDefault="006D512E" w:rsidP="009E757F">
      <w:pPr>
        <w:pStyle w:val="Bezodstpw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B5BB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6D512E" w:rsidRDefault="006D512E" w:rsidP="003B681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BB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6D512E" w:rsidRDefault="000F2D5F" w:rsidP="003B68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D512E">
        <w:rPr>
          <w:rFonts w:ascii="Times New Roman" w:hAnsi="Times New Roman" w:cs="Times New Roman"/>
          <w:sz w:val="24"/>
          <w:szCs w:val="24"/>
        </w:rPr>
        <w:t>3. Podaj jed</w:t>
      </w:r>
      <w:r w:rsidR="004C7D14">
        <w:rPr>
          <w:rFonts w:ascii="Times New Roman" w:hAnsi="Times New Roman" w:cs="Times New Roman"/>
          <w:sz w:val="24"/>
          <w:szCs w:val="24"/>
        </w:rPr>
        <w:t xml:space="preserve">no nazwisko znanego dyslektyka - </w:t>
      </w:r>
      <w:r w:rsidR="006D512E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 w:rsidR="004C7D1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B6810" w:rsidRDefault="003B6810" w:rsidP="003B68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12E" w:rsidRPr="00B87EC6" w:rsidRDefault="000F2D5F" w:rsidP="00B87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6810">
        <w:rPr>
          <w:rFonts w:ascii="Times New Roman" w:hAnsi="Times New Roman" w:cs="Times New Roman"/>
          <w:sz w:val="24"/>
          <w:szCs w:val="24"/>
        </w:rPr>
        <w:t xml:space="preserve">4. </w:t>
      </w:r>
      <w:r w:rsidR="003B6810" w:rsidRPr="003B6810">
        <w:rPr>
          <w:rFonts w:ascii="Times New Roman" w:hAnsi="Times New Roman" w:cs="Times New Roman"/>
          <w:sz w:val="24"/>
          <w:szCs w:val="24"/>
        </w:rPr>
        <w:t>Dysleksja to trudność w - ……………………………………………………</w:t>
      </w:r>
      <w:r w:rsidR="00F11256" w:rsidRPr="003B6810">
        <w:rPr>
          <w:rFonts w:ascii="Times New Roman" w:hAnsi="Times New Roman" w:cs="Times New Roman"/>
          <w:sz w:val="24"/>
          <w:szCs w:val="24"/>
        </w:rPr>
        <w:t>.</w:t>
      </w:r>
      <w:r w:rsidR="003B6810" w:rsidRPr="003B681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E757F" w:rsidRDefault="009E757F" w:rsidP="003B68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637" w:rsidRDefault="000F2D5F" w:rsidP="003B68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7EC6">
        <w:rPr>
          <w:rFonts w:ascii="Times New Roman" w:hAnsi="Times New Roman" w:cs="Times New Roman"/>
          <w:sz w:val="24"/>
          <w:szCs w:val="24"/>
        </w:rPr>
        <w:t>5</w:t>
      </w:r>
      <w:r w:rsidR="00465841">
        <w:rPr>
          <w:rFonts w:ascii="Times New Roman" w:hAnsi="Times New Roman" w:cs="Times New Roman"/>
          <w:sz w:val="24"/>
          <w:szCs w:val="24"/>
        </w:rPr>
        <w:t xml:space="preserve">.  </w:t>
      </w:r>
      <w:r w:rsidR="000C1637">
        <w:rPr>
          <w:rFonts w:ascii="Times New Roman" w:hAnsi="Times New Roman" w:cs="Times New Roman"/>
          <w:sz w:val="24"/>
          <w:szCs w:val="24"/>
        </w:rPr>
        <w:t>Czy notujesz daty zapowiadanych przez nauczyciela sprawdzianów, zapisujesz je, np. w kalendarzu lub zeszycie?</w:t>
      </w:r>
    </w:p>
    <w:p w:rsidR="000C1637" w:rsidRDefault="000C1637" w:rsidP="003B681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BB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0C1637" w:rsidRDefault="000C1637" w:rsidP="003B681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BB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0C1637" w:rsidRDefault="000F2D5F" w:rsidP="003B68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r w:rsidR="000C1637">
        <w:rPr>
          <w:rFonts w:ascii="Times New Roman" w:hAnsi="Times New Roman" w:cs="Times New Roman"/>
          <w:sz w:val="24"/>
          <w:szCs w:val="24"/>
        </w:rPr>
        <w:t>Czy odrabiasz lekcje tego samego dnia kiedy było podane zadanie domowe?</w:t>
      </w:r>
    </w:p>
    <w:p w:rsidR="000C1637" w:rsidRDefault="000C1637" w:rsidP="003B681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BB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0C1637" w:rsidRDefault="000C1637" w:rsidP="00B87EC6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BB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0C1637" w:rsidRDefault="000F2D5F" w:rsidP="003B68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C1637">
        <w:rPr>
          <w:rFonts w:ascii="Times New Roman" w:hAnsi="Times New Roman" w:cs="Times New Roman"/>
          <w:sz w:val="24"/>
          <w:szCs w:val="24"/>
        </w:rPr>
        <w:t xml:space="preserve"> Czy masz </w:t>
      </w:r>
      <w:r w:rsidR="00465841">
        <w:rPr>
          <w:rFonts w:ascii="Times New Roman" w:hAnsi="Times New Roman" w:cs="Times New Roman"/>
          <w:sz w:val="24"/>
          <w:szCs w:val="24"/>
        </w:rPr>
        <w:t xml:space="preserve">w domu </w:t>
      </w:r>
      <w:r w:rsidR="000C1637">
        <w:rPr>
          <w:rFonts w:ascii="Times New Roman" w:hAnsi="Times New Roman" w:cs="Times New Roman"/>
          <w:sz w:val="24"/>
          <w:szCs w:val="24"/>
        </w:rPr>
        <w:t>wyznaczone</w:t>
      </w:r>
      <w:r w:rsidR="00465841">
        <w:rPr>
          <w:rFonts w:ascii="Times New Roman" w:hAnsi="Times New Roman" w:cs="Times New Roman"/>
          <w:sz w:val="24"/>
          <w:szCs w:val="24"/>
        </w:rPr>
        <w:t>, stałe</w:t>
      </w:r>
      <w:r w:rsidR="000C1637">
        <w:rPr>
          <w:rFonts w:ascii="Times New Roman" w:hAnsi="Times New Roman" w:cs="Times New Roman"/>
          <w:sz w:val="24"/>
          <w:szCs w:val="24"/>
        </w:rPr>
        <w:t xml:space="preserve"> miejsce do nauki?</w:t>
      </w:r>
    </w:p>
    <w:p w:rsidR="000C1637" w:rsidRDefault="000C1637" w:rsidP="003B681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BB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0C1637" w:rsidRDefault="000C1637" w:rsidP="00B87EC6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BB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465841" w:rsidRDefault="000F2D5F" w:rsidP="009E75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C1637">
        <w:rPr>
          <w:rFonts w:ascii="Times New Roman" w:hAnsi="Times New Roman" w:cs="Times New Roman"/>
          <w:sz w:val="24"/>
          <w:szCs w:val="24"/>
        </w:rPr>
        <w:t xml:space="preserve">. Ile </w:t>
      </w:r>
      <w:r w:rsidR="00B87EC6">
        <w:rPr>
          <w:rFonts w:ascii="Times New Roman" w:hAnsi="Times New Roman" w:cs="Times New Roman"/>
          <w:sz w:val="24"/>
          <w:szCs w:val="24"/>
        </w:rPr>
        <w:t>przeczytałeś lektur w gimnazjum? - ….</w:t>
      </w:r>
    </w:p>
    <w:p w:rsidR="009E757F" w:rsidRDefault="009E757F" w:rsidP="009E75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5841" w:rsidRDefault="000F2D5F" w:rsidP="009E75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5841">
        <w:rPr>
          <w:rFonts w:ascii="Times New Roman" w:hAnsi="Times New Roman" w:cs="Times New Roman"/>
          <w:sz w:val="24"/>
          <w:szCs w:val="24"/>
        </w:rPr>
        <w:t>. Ile przeczytałeś ksią</w:t>
      </w:r>
      <w:r w:rsidR="00B87EC6">
        <w:rPr>
          <w:rFonts w:ascii="Times New Roman" w:hAnsi="Times New Roman" w:cs="Times New Roman"/>
          <w:sz w:val="24"/>
          <w:szCs w:val="24"/>
        </w:rPr>
        <w:t>żek w ostatnie wakacje? - ….</w:t>
      </w:r>
    </w:p>
    <w:p w:rsidR="0095038E" w:rsidRDefault="0095038E" w:rsidP="00B87E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5841" w:rsidRDefault="000F2D5F" w:rsidP="004C7D1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C7D14">
        <w:rPr>
          <w:rFonts w:ascii="Times New Roman" w:hAnsi="Times New Roman" w:cs="Times New Roman"/>
          <w:sz w:val="24"/>
          <w:szCs w:val="24"/>
        </w:rPr>
        <w:t>.</w:t>
      </w:r>
      <w:r w:rsidR="00465841">
        <w:rPr>
          <w:rFonts w:ascii="Times New Roman" w:hAnsi="Times New Roman" w:cs="Times New Roman"/>
          <w:sz w:val="24"/>
          <w:szCs w:val="24"/>
        </w:rPr>
        <w:t xml:space="preserve"> Czy masz w domu książki do nauki ortografii, np. zbiory dyktand lub „Ortograffiti”?</w:t>
      </w:r>
    </w:p>
    <w:p w:rsidR="00465841" w:rsidRDefault="00465841" w:rsidP="003B681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BB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95038E" w:rsidRDefault="00465841" w:rsidP="00B87EC6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BB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0F2D5F" w:rsidRPr="000F2D5F" w:rsidRDefault="000F2D5F" w:rsidP="000F2D5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87EC6">
        <w:rPr>
          <w:rFonts w:ascii="Times New Roman" w:hAnsi="Times New Roman" w:cs="Times New Roman"/>
          <w:sz w:val="24"/>
          <w:szCs w:val="24"/>
        </w:rPr>
        <w:t>Czy dysleksja ma wpływ na naukę innych przedmiotów?</w:t>
      </w:r>
    </w:p>
    <w:p w:rsidR="000F2D5F" w:rsidRDefault="000F2D5F" w:rsidP="000F2D5F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BB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4C7D14" w:rsidRDefault="000F2D5F" w:rsidP="000F2D5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7B5BB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1377D7" w:rsidRDefault="001377D7" w:rsidP="001377D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1D2" w:rsidRDefault="008C01D2" w:rsidP="001377D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1D2" w:rsidRDefault="008C01D2" w:rsidP="001377D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BAF" w:rsidRDefault="009117BB" w:rsidP="009117BB">
      <w:pPr>
        <w:pStyle w:val="Bezodstpw"/>
        <w:spacing w:line="360" w:lineRule="auto"/>
        <w:jc w:val="both"/>
      </w:pPr>
      <w:r>
        <w:t xml:space="preserve"> </w:t>
      </w:r>
    </w:p>
    <w:p w:rsidR="00223025" w:rsidRDefault="00223025" w:rsidP="003B68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637" w:rsidRDefault="000C1637" w:rsidP="003B68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637" w:rsidRDefault="000C1637" w:rsidP="003B68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637" w:rsidRDefault="000C1637" w:rsidP="003B68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637" w:rsidRDefault="000C1637" w:rsidP="003B68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714F" w:rsidRPr="009117BB" w:rsidRDefault="007E714F" w:rsidP="0020021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9A" w:rsidRDefault="0016099A" w:rsidP="003B6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099A" w:rsidRDefault="0016099A" w:rsidP="003B6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099A" w:rsidRDefault="0016099A" w:rsidP="003B6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D47" w:rsidRDefault="00EB0D47" w:rsidP="003B6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DE1" w:rsidRPr="00A31C9E" w:rsidRDefault="000F2D5F" w:rsidP="00A31C9E">
      <w:pPr>
        <w:tabs>
          <w:tab w:val="left" w:pos="1075"/>
        </w:tabs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31C9E">
        <w:rPr>
          <w:rFonts w:ascii="Times New Roman" w:hAnsi="Times New Roman" w:cs="Times New Roman"/>
          <w:i/>
          <w:sz w:val="36"/>
          <w:szCs w:val="36"/>
        </w:rPr>
        <w:t>OŚWIADCZENIE</w:t>
      </w:r>
    </w:p>
    <w:p w:rsidR="000F2D5F" w:rsidRPr="00A31C9E" w:rsidRDefault="000F2D5F" w:rsidP="00A31C9E">
      <w:pPr>
        <w:tabs>
          <w:tab w:val="left" w:pos="1075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C9E">
        <w:rPr>
          <w:rFonts w:ascii="Times New Roman" w:hAnsi="Times New Roman" w:cs="Times New Roman"/>
          <w:i/>
          <w:sz w:val="24"/>
          <w:szCs w:val="24"/>
        </w:rPr>
        <w:t>Ja niżej podpisana</w:t>
      </w:r>
    </w:p>
    <w:p w:rsidR="000F2D5F" w:rsidRPr="00A31C9E" w:rsidRDefault="000F2D5F" w:rsidP="00A31C9E">
      <w:pPr>
        <w:tabs>
          <w:tab w:val="left" w:pos="1075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C9E">
        <w:rPr>
          <w:rFonts w:ascii="Times New Roman" w:hAnsi="Times New Roman" w:cs="Times New Roman"/>
          <w:i/>
          <w:sz w:val="24"/>
          <w:szCs w:val="24"/>
        </w:rPr>
        <w:t>Słuchaczka</w:t>
      </w:r>
    </w:p>
    <w:p w:rsidR="000F2D5F" w:rsidRPr="00A31C9E" w:rsidRDefault="000F2D5F" w:rsidP="00A31C9E">
      <w:pPr>
        <w:tabs>
          <w:tab w:val="left" w:pos="1075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C9E">
        <w:rPr>
          <w:rFonts w:ascii="Times New Roman" w:hAnsi="Times New Roman" w:cs="Times New Roman"/>
          <w:i/>
          <w:sz w:val="24"/>
          <w:szCs w:val="24"/>
        </w:rPr>
        <w:t>Karolina Besztak</w:t>
      </w:r>
    </w:p>
    <w:p w:rsidR="000F2D5F" w:rsidRPr="00A31C9E" w:rsidRDefault="000F2D5F" w:rsidP="00A31C9E">
      <w:pPr>
        <w:tabs>
          <w:tab w:val="left" w:pos="1075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C9E">
        <w:rPr>
          <w:rFonts w:ascii="Times New Roman" w:hAnsi="Times New Roman" w:cs="Times New Roman"/>
          <w:i/>
          <w:sz w:val="24"/>
          <w:szCs w:val="24"/>
        </w:rPr>
        <w:t>STUDIÓW PODYPLOMOWYCH</w:t>
      </w:r>
    </w:p>
    <w:p w:rsidR="000F2D5F" w:rsidRPr="00A31C9E" w:rsidRDefault="000F2D5F" w:rsidP="00A31C9E">
      <w:pPr>
        <w:tabs>
          <w:tab w:val="left" w:pos="1075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C9E">
        <w:rPr>
          <w:rFonts w:ascii="Times New Roman" w:hAnsi="Times New Roman" w:cs="Times New Roman"/>
          <w:i/>
          <w:sz w:val="24"/>
          <w:szCs w:val="24"/>
        </w:rPr>
        <w:t>pedagogiki rewalidacyjnej</w:t>
      </w:r>
    </w:p>
    <w:p w:rsidR="000F2D5F" w:rsidRPr="00A31C9E" w:rsidRDefault="000F2D5F" w:rsidP="00A31C9E">
      <w:pPr>
        <w:tabs>
          <w:tab w:val="left" w:pos="1075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C9E">
        <w:rPr>
          <w:rFonts w:ascii="Times New Roman" w:hAnsi="Times New Roman" w:cs="Times New Roman"/>
          <w:i/>
          <w:sz w:val="24"/>
          <w:szCs w:val="24"/>
        </w:rPr>
        <w:t>organizowanych przez</w:t>
      </w:r>
    </w:p>
    <w:p w:rsidR="000F2D5F" w:rsidRPr="00A31C9E" w:rsidRDefault="000F2D5F" w:rsidP="00A31C9E">
      <w:pPr>
        <w:tabs>
          <w:tab w:val="left" w:pos="1075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C9E">
        <w:rPr>
          <w:rFonts w:ascii="Times New Roman" w:hAnsi="Times New Roman" w:cs="Times New Roman"/>
          <w:i/>
          <w:sz w:val="24"/>
          <w:szCs w:val="24"/>
        </w:rPr>
        <w:t>Gdańską Wyższą Szkołę Humanistyczną</w:t>
      </w:r>
    </w:p>
    <w:p w:rsidR="000F2D5F" w:rsidRPr="00A31C9E" w:rsidRDefault="000F2D5F" w:rsidP="00A31C9E">
      <w:pPr>
        <w:tabs>
          <w:tab w:val="left" w:pos="1075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C9E">
        <w:rPr>
          <w:rFonts w:ascii="Times New Roman" w:hAnsi="Times New Roman" w:cs="Times New Roman"/>
          <w:i/>
          <w:sz w:val="24"/>
          <w:szCs w:val="24"/>
        </w:rPr>
        <w:t>i</w:t>
      </w:r>
    </w:p>
    <w:p w:rsidR="000F2D5F" w:rsidRPr="00A31C9E" w:rsidRDefault="000F2D5F" w:rsidP="00A31C9E">
      <w:pPr>
        <w:tabs>
          <w:tab w:val="left" w:pos="1075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C9E">
        <w:rPr>
          <w:rFonts w:ascii="Times New Roman" w:hAnsi="Times New Roman" w:cs="Times New Roman"/>
          <w:i/>
          <w:sz w:val="24"/>
          <w:szCs w:val="24"/>
        </w:rPr>
        <w:t>Towarzystwo Wiedzy Powszechnej Oddział Regionalny w Bydgoszczy</w:t>
      </w:r>
    </w:p>
    <w:p w:rsidR="001471CF" w:rsidRPr="00A31C9E" w:rsidRDefault="001471CF" w:rsidP="00A31C9E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1C9E">
        <w:rPr>
          <w:rFonts w:ascii="Times New Roman" w:hAnsi="Times New Roman" w:cs="Times New Roman"/>
          <w:i/>
          <w:sz w:val="24"/>
          <w:szCs w:val="24"/>
        </w:rPr>
        <w:t>o</w:t>
      </w:r>
      <w:r w:rsidR="000F2D5F" w:rsidRPr="00A31C9E">
        <w:rPr>
          <w:rFonts w:ascii="Times New Roman" w:hAnsi="Times New Roman" w:cs="Times New Roman"/>
          <w:i/>
          <w:sz w:val="24"/>
          <w:szCs w:val="24"/>
        </w:rPr>
        <w:t>świadczam, że przedkładaną pracę pt.</w:t>
      </w:r>
    </w:p>
    <w:p w:rsidR="001471CF" w:rsidRPr="00A31C9E" w:rsidRDefault="001471CF" w:rsidP="00A31C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C9E">
        <w:rPr>
          <w:rFonts w:ascii="Times New Roman" w:hAnsi="Times New Roman" w:cs="Times New Roman"/>
          <w:i/>
          <w:sz w:val="24"/>
          <w:szCs w:val="24"/>
        </w:rPr>
        <w:t>Problem dysleksji w oczach uczniów o specyficznych trudnościach w czytaniu i pisaniu</w:t>
      </w:r>
    </w:p>
    <w:p w:rsidR="001471CF" w:rsidRPr="00A31C9E" w:rsidRDefault="006979AC" w:rsidP="00A31C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C9E">
        <w:rPr>
          <w:rFonts w:ascii="Times New Roman" w:hAnsi="Times New Roman" w:cs="Times New Roman"/>
          <w:i/>
          <w:sz w:val="24"/>
          <w:szCs w:val="24"/>
        </w:rPr>
        <w:t>n</w:t>
      </w:r>
      <w:r w:rsidR="001471CF" w:rsidRPr="00A31C9E">
        <w:rPr>
          <w:rFonts w:ascii="Times New Roman" w:hAnsi="Times New Roman" w:cs="Times New Roman"/>
          <w:i/>
          <w:sz w:val="24"/>
          <w:szCs w:val="24"/>
        </w:rPr>
        <w:t>apisałam sa</w:t>
      </w:r>
      <w:r w:rsidRPr="00A31C9E">
        <w:rPr>
          <w:rFonts w:ascii="Times New Roman" w:hAnsi="Times New Roman" w:cs="Times New Roman"/>
          <w:i/>
          <w:sz w:val="24"/>
          <w:szCs w:val="24"/>
        </w:rPr>
        <w:t>modzielnie.</w:t>
      </w:r>
    </w:p>
    <w:p w:rsidR="006979AC" w:rsidRPr="00A31C9E" w:rsidRDefault="006979AC" w:rsidP="00A31C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C9E">
        <w:rPr>
          <w:rFonts w:ascii="Times New Roman" w:hAnsi="Times New Roman" w:cs="Times New Roman"/>
          <w:i/>
          <w:sz w:val="24"/>
          <w:szCs w:val="24"/>
        </w:rPr>
        <w:t xml:space="preserve">Oznacza to, że przy napisaniu pracy, poza niezbędnymi konsultacjami, nie korzystałam z pomocy innych osób, a w szczególności nie zlecałam opracowania rozprawy lub jej </w:t>
      </w:r>
      <w:r w:rsidRPr="00A31C9E">
        <w:rPr>
          <w:rFonts w:ascii="Times New Roman" w:hAnsi="Times New Roman" w:cs="Times New Roman"/>
          <w:i/>
          <w:sz w:val="24"/>
          <w:szCs w:val="24"/>
        </w:rPr>
        <w:lastRenderedPageBreak/>
        <w:t>istotnych części innym osobom, ani nie odpisałam tej rozprawy lub jej istotnej części od innych osób.</w:t>
      </w:r>
    </w:p>
    <w:p w:rsidR="006979AC" w:rsidRPr="00A31C9E" w:rsidRDefault="006979AC" w:rsidP="00A31C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C9E">
        <w:rPr>
          <w:rFonts w:ascii="Times New Roman" w:hAnsi="Times New Roman" w:cs="Times New Roman"/>
          <w:i/>
          <w:sz w:val="24"/>
          <w:szCs w:val="24"/>
        </w:rPr>
        <w:t>Jednocześnie przyjmuję do wiadomości, że gdyby powyższe oświadczenie okazało się nieprawdziwe, decyzja o wydaniu mi dyplomu zostanie cofnięta.</w:t>
      </w:r>
    </w:p>
    <w:p w:rsidR="006979AC" w:rsidRPr="00A31C9E" w:rsidRDefault="006979AC" w:rsidP="00A31C9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31C9E">
        <w:rPr>
          <w:rFonts w:ascii="Times New Roman" w:hAnsi="Times New Roman" w:cs="Times New Roman"/>
          <w:i/>
          <w:sz w:val="24"/>
          <w:szCs w:val="24"/>
        </w:rPr>
        <w:t>Bydgoszcz, 24.11.2013 r.</w:t>
      </w:r>
    </w:p>
    <w:p w:rsidR="000F2D5F" w:rsidRPr="00A31C9E" w:rsidRDefault="000F2D5F" w:rsidP="00A31C9E">
      <w:pPr>
        <w:tabs>
          <w:tab w:val="left" w:pos="1075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71CF" w:rsidRPr="00A31C9E" w:rsidRDefault="001471CF" w:rsidP="00A31C9E">
      <w:pPr>
        <w:tabs>
          <w:tab w:val="left" w:pos="1075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2D5F" w:rsidRPr="00A31C9E" w:rsidRDefault="000F2D5F" w:rsidP="00A31C9E">
      <w:pPr>
        <w:tabs>
          <w:tab w:val="left" w:pos="1075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3F4B" w:rsidRPr="00A31C9E" w:rsidRDefault="00653F4B" w:rsidP="00A31C9E">
      <w:pPr>
        <w:tabs>
          <w:tab w:val="left" w:pos="1075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3F4B" w:rsidRPr="0022754F" w:rsidRDefault="00653F4B" w:rsidP="003B6810">
      <w:pPr>
        <w:tabs>
          <w:tab w:val="left" w:pos="1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3B6810">
      <w:pPr>
        <w:tabs>
          <w:tab w:val="left" w:pos="1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3B6810">
      <w:pPr>
        <w:tabs>
          <w:tab w:val="left" w:pos="1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3B6810">
      <w:pPr>
        <w:tabs>
          <w:tab w:val="left" w:pos="1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3B6810">
      <w:pPr>
        <w:tabs>
          <w:tab w:val="left" w:pos="1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3B6810">
      <w:pPr>
        <w:tabs>
          <w:tab w:val="left" w:pos="1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3B6810">
      <w:pPr>
        <w:tabs>
          <w:tab w:val="left" w:pos="1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3B6810">
      <w:pPr>
        <w:tabs>
          <w:tab w:val="left" w:pos="1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3B6810">
      <w:pPr>
        <w:tabs>
          <w:tab w:val="left" w:pos="1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3B6810">
      <w:pPr>
        <w:tabs>
          <w:tab w:val="left" w:pos="1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3B6810">
      <w:pPr>
        <w:tabs>
          <w:tab w:val="left" w:pos="1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3B6810">
      <w:pPr>
        <w:tabs>
          <w:tab w:val="left" w:pos="1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3B6810">
      <w:pPr>
        <w:tabs>
          <w:tab w:val="left" w:pos="1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3B6810">
      <w:pPr>
        <w:tabs>
          <w:tab w:val="left" w:pos="1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3B6810">
      <w:pPr>
        <w:tabs>
          <w:tab w:val="left" w:pos="1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3B6810">
      <w:pPr>
        <w:tabs>
          <w:tab w:val="left" w:pos="1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3B6810">
      <w:pPr>
        <w:tabs>
          <w:tab w:val="left" w:pos="1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3B6810">
      <w:pPr>
        <w:tabs>
          <w:tab w:val="left" w:pos="1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3B6810">
      <w:pPr>
        <w:tabs>
          <w:tab w:val="left" w:pos="1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2DD9" w:rsidRDefault="00892DD9" w:rsidP="003B6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2DD9" w:rsidRDefault="00892DD9" w:rsidP="003B6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2DD9" w:rsidRDefault="00892DD9" w:rsidP="003B6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2DD9" w:rsidRDefault="00892DD9" w:rsidP="003B6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2DD9" w:rsidRPr="00892DD9" w:rsidRDefault="00892DD9" w:rsidP="003B6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7250" w:rsidRPr="00892DD9" w:rsidRDefault="00757250" w:rsidP="003B6810">
      <w:pPr>
        <w:rPr>
          <w:rFonts w:ascii="Times New Roman" w:hAnsi="Times New Roman" w:cs="Times New Roman"/>
          <w:sz w:val="24"/>
          <w:szCs w:val="24"/>
        </w:rPr>
      </w:pPr>
    </w:p>
    <w:p w:rsidR="003B6810" w:rsidRPr="00892DD9" w:rsidRDefault="003B6810">
      <w:pPr>
        <w:rPr>
          <w:rFonts w:ascii="Times New Roman" w:hAnsi="Times New Roman" w:cs="Times New Roman"/>
          <w:sz w:val="24"/>
          <w:szCs w:val="24"/>
        </w:rPr>
      </w:pPr>
    </w:p>
    <w:p w:rsidR="00165BAF" w:rsidRPr="00892DD9" w:rsidRDefault="00165BAF">
      <w:pPr>
        <w:rPr>
          <w:rFonts w:ascii="Times New Roman" w:hAnsi="Times New Roman" w:cs="Times New Roman"/>
          <w:sz w:val="24"/>
          <w:szCs w:val="24"/>
        </w:rPr>
      </w:pPr>
    </w:p>
    <w:sectPr w:rsidR="00165BAF" w:rsidRPr="00892DD9" w:rsidSect="009776FD">
      <w:footerReference w:type="default" r:id="rId24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D27" w:rsidRDefault="000B7D27" w:rsidP="003415B0">
      <w:pPr>
        <w:spacing w:after="0" w:line="240" w:lineRule="auto"/>
      </w:pPr>
      <w:r>
        <w:separator/>
      </w:r>
    </w:p>
  </w:endnote>
  <w:endnote w:type="continuationSeparator" w:id="1">
    <w:p w:rsidR="000B7D27" w:rsidRDefault="000B7D27" w:rsidP="0034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778"/>
      <w:docPartObj>
        <w:docPartGallery w:val="Page Numbers (Bottom of Page)"/>
        <w:docPartUnique/>
      </w:docPartObj>
    </w:sdtPr>
    <w:sdtContent>
      <w:p w:rsidR="000F2D5F" w:rsidRDefault="007602D4">
        <w:pPr>
          <w:pStyle w:val="Stopka"/>
          <w:jc w:val="center"/>
        </w:pPr>
        <w:fldSimple w:instr=" PAGE   \* MERGEFORMAT ">
          <w:r w:rsidR="009C3A58">
            <w:rPr>
              <w:noProof/>
            </w:rPr>
            <w:t>8</w:t>
          </w:r>
        </w:fldSimple>
      </w:p>
    </w:sdtContent>
  </w:sdt>
  <w:p w:rsidR="000F2D5F" w:rsidRDefault="000F2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D27" w:rsidRDefault="000B7D27" w:rsidP="003415B0">
      <w:pPr>
        <w:spacing w:after="0" w:line="240" w:lineRule="auto"/>
      </w:pPr>
      <w:r>
        <w:separator/>
      </w:r>
    </w:p>
  </w:footnote>
  <w:footnote w:type="continuationSeparator" w:id="1">
    <w:p w:rsidR="000B7D27" w:rsidRDefault="000B7D27" w:rsidP="003415B0">
      <w:pPr>
        <w:spacing w:after="0" w:line="240" w:lineRule="auto"/>
      </w:pPr>
      <w:r>
        <w:continuationSeparator/>
      </w:r>
    </w:p>
  </w:footnote>
  <w:footnote w:id="2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M. Bogdanowicz, </w:t>
      </w:r>
      <w:r w:rsidRPr="00CB72EB">
        <w:rPr>
          <w:i/>
        </w:rPr>
        <w:t>Specyficzne trudności w czytaniu i pisaniu – dysleksja rozwojowa</w:t>
      </w:r>
      <w:r>
        <w:t>. W: Logopedia – pytania i odpowiedzi. Podręcznik akademicki. Tom II. Red. T. Gałkowski, G. Jastrzębowska. Opole 2003, s. 491.</w:t>
      </w:r>
    </w:p>
  </w:footnote>
  <w:footnote w:id="3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M. Bogdanowicz, A. Adryjanek, </w:t>
      </w:r>
      <w:r w:rsidRPr="00D3411E">
        <w:rPr>
          <w:i/>
        </w:rPr>
        <w:t>Uczeń z dysleksją w szkole</w:t>
      </w:r>
      <w:r>
        <w:t>. Gdynia 2004, s. 17.</w:t>
      </w:r>
    </w:p>
  </w:footnote>
  <w:footnote w:id="4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Tamże, s. 17.</w:t>
      </w:r>
    </w:p>
  </w:footnote>
  <w:footnote w:id="5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M. Bogdanowicz, </w:t>
      </w:r>
      <w:r w:rsidRPr="00CB72EB">
        <w:rPr>
          <w:i/>
        </w:rPr>
        <w:t>Specyficzne trudności w czytaniu i pisaniu – dysleksja rozwojowa</w:t>
      </w:r>
      <w:r>
        <w:t>. W: Logopedia – pytania i odpowiedzi. Podręcznik akademicki. Tom II. Red. T. Gałkowski, G. Jastrzębowska. Opole 2003, s. 492.</w:t>
      </w:r>
    </w:p>
  </w:footnote>
  <w:footnote w:id="6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M. Bogdanowicz, </w:t>
      </w:r>
      <w:r w:rsidRPr="00403B2E">
        <w:rPr>
          <w:i/>
        </w:rPr>
        <w:t>O dysleksji czyli specyficznych trudnościach w czytaniu i pisaniu – odpowiedzi na pytania rodziców i nauczycieli</w:t>
      </w:r>
      <w:r>
        <w:t>, Lublin 1994, s. 20.</w:t>
      </w:r>
    </w:p>
  </w:footnote>
  <w:footnote w:id="7">
    <w:p w:rsidR="000F2D5F" w:rsidRDefault="000F2D5F" w:rsidP="00836C46">
      <w:pPr>
        <w:pStyle w:val="Tekstprzypisudolnego"/>
      </w:pPr>
      <w:r>
        <w:rPr>
          <w:rStyle w:val="Odwoanieprzypisudolnego"/>
        </w:rPr>
        <w:footnoteRef/>
      </w:r>
      <w:r>
        <w:t xml:space="preserve"> M. Bogdanowicz, </w:t>
      </w:r>
      <w:r w:rsidRPr="00CB72EB">
        <w:rPr>
          <w:i/>
        </w:rPr>
        <w:t>Specyficzne trudności w czytaniu i pisaniu – dysleksja rozwojowa</w:t>
      </w:r>
      <w:r>
        <w:t>. W: Logopedia – pytania i odpowiedzi. Podręcznik akademicki. Tom II. Red. T. Gałkowski, G. Jastrzębowska. Opole 2003, s. 493.</w:t>
      </w:r>
    </w:p>
    <w:p w:rsidR="000F2D5F" w:rsidRDefault="000F2D5F">
      <w:pPr>
        <w:pStyle w:val="Tekstprzypisudolnego"/>
      </w:pPr>
    </w:p>
  </w:footnote>
  <w:footnote w:id="8">
    <w:p w:rsidR="000F2D5F" w:rsidRDefault="000F2D5F" w:rsidP="004D3CD6">
      <w:pPr>
        <w:pStyle w:val="Tekstprzypisudolnego"/>
      </w:pPr>
      <w:r>
        <w:rPr>
          <w:rStyle w:val="Odwoanieprzypisudolnego"/>
        </w:rPr>
        <w:footnoteRef/>
      </w:r>
      <w:r>
        <w:t xml:space="preserve"> M. Bogdanowicz, </w:t>
      </w:r>
      <w:r w:rsidRPr="00403B2E">
        <w:rPr>
          <w:i/>
        </w:rPr>
        <w:t>O dysleksji czyli specyficznych trudnościach w czytaniu i pisaniu – odpowiedzi na pytania rodziców i nauczycieli</w:t>
      </w:r>
      <w:r>
        <w:t>, Lublin 1994, s. 134.</w:t>
      </w:r>
    </w:p>
    <w:p w:rsidR="000F2D5F" w:rsidRDefault="000F2D5F" w:rsidP="004D3CD6">
      <w:pPr>
        <w:pStyle w:val="Tekstprzypisudolnego"/>
      </w:pPr>
    </w:p>
    <w:p w:rsidR="000F2D5F" w:rsidRDefault="000F2D5F">
      <w:pPr>
        <w:pStyle w:val="Tekstprzypisudolnego"/>
      </w:pPr>
    </w:p>
  </w:footnote>
  <w:footnote w:id="9">
    <w:p w:rsidR="000F2D5F" w:rsidRDefault="000F2D5F" w:rsidP="001B05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Tamże, s. 136.</w:t>
      </w:r>
    </w:p>
    <w:p w:rsidR="000F2D5F" w:rsidRDefault="000F2D5F">
      <w:pPr>
        <w:pStyle w:val="Tekstprzypisudolnego"/>
      </w:pPr>
    </w:p>
  </w:footnote>
  <w:footnote w:id="10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Tamże, s.137.</w:t>
      </w:r>
    </w:p>
  </w:footnote>
  <w:footnote w:id="11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M. Bogdanowicz, A. Adryjanek, </w:t>
      </w:r>
      <w:r w:rsidRPr="00D3411E">
        <w:rPr>
          <w:i/>
        </w:rPr>
        <w:t>Uczeń z dysleksją w szkole</w:t>
      </w:r>
      <w:r>
        <w:t>. Gdynia 2004, s. 85.</w:t>
      </w:r>
    </w:p>
  </w:footnote>
  <w:footnote w:id="12">
    <w:p w:rsidR="000F2D5F" w:rsidRDefault="000F2D5F">
      <w:pPr>
        <w:pStyle w:val="Tekstprzypisudolnego"/>
      </w:pPr>
      <w:r w:rsidRPr="005259D4">
        <w:rPr>
          <w:rStyle w:val="Odwoanieprzypisudolnego"/>
        </w:rPr>
        <w:footnoteRef/>
      </w:r>
      <w:r w:rsidRPr="005259D4">
        <w:t xml:space="preserve"> </w:t>
      </w:r>
      <w:hyperlink r:id="rId1" w:history="1">
        <w:r w:rsidRPr="00AC1AB2">
          <w:rPr>
            <w:rStyle w:val="Hipercze"/>
            <w:color w:val="auto"/>
          </w:rPr>
          <w:t>www.ortograffiti.pl</w:t>
        </w:r>
      </w:hyperlink>
      <w:r w:rsidRPr="00AC1AB2">
        <w:t>. (19.11.13).</w:t>
      </w:r>
    </w:p>
  </w:footnote>
  <w:footnote w:id="13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</w:t>
      </w:r>
    </w:p>
  </w:footnote>
  <w:footnote w:id="14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</w:t>
      </w:r>
    </w:p>
  </w:footnote>
  <w:footnote w:id="15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</w:t>
      </w:r>
    </w:p>
  </w:footnote>
  <w:footnote w:id="16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</w:t>
      </w:r>
    </w:p>
  </w:footnote>
  <w:footnote w:id="17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</w:t>
      </w:r>
    </w:p>
  </w:footnote>
  <w:footnote w:id="18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</w:t>
      </w:r>
    </w:p>
  </w:footnote>
  <w:footnote w:id="19">
    <w:p w:rsidR="000F2D5F" w:rsidRPr="00111D92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M. Bogdanowicz, A. Adryjanek, </w:t>
      </w:r>
      <w:r w:rsidRPr="00D322BB">
        <w:rPr>
          <w:i/>
        </w:rPr>
        <w:t>Uczeń z dysleksją w szkole</w:t>
      </w:r>
      <w:r>
        <w:rPr>
          <w:i/>
        </w:rPr>
        <w:t>.</w:t>
      </w:r>
      <w:r>
        <w:t xml:space="preserve"> Gdynia 2004, s.15.</w:t>
      </w:r>
    </w:p>
  </w:footnote>
  <w:footnote w:id="20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AC1AB2">
          <w:rPr>
            <w:rStyle w:val="Hipercze"/>
            <w:color w:val="auto"/>
          </w:rPr>
          <w:t>www.ortograffiti.pl</w:t>
        </w:r>
      </w:hyperlink>
      <w:r w:rsidRPr="00AC1AB2">
        <w:t>. (19.11.13).</w:t>
      </w:r>
    </w:p>
  </w:footnote>
  <w:footnote w:id="21">
    <w:p w:rsidR="000F2D5F" w:rsidRDefault="000F2D5F" w:rsidP="003733B9">
      <w:pPr>
        <w:pStyle w:val="Tekstprzypisudolnego"/>
      </w:pPr>
      <w:r>
        <w:rPr>
          <w:rStyle w:val="Odwoanieprzypisudolnego"/>
        </w:rPr>
        <w:footnoteRef/>
      </w:r>
      <w:r>
        <w:t xml:space="preserve"> M. Bogdanowicz, </w:t>
      </w:r>
      <w:r w:rsidRPr="00403B2E">
        <w:rPr>
          <w:i/>
        </w:rPr>
        <w:t>O dysleksji czyli specyficznych trudnościach w czytaniu i pisaniu – odpowiedzi na pytania rodziców i nauczycieli</w:t>
      </w:r>
      <w:r>
        <w:t>, Lublin 1994, s. 23.</w:t>
      </w:r>
    </w:p>
    <w:p w:rsidR="000F2D5F" w:rsidRDefault="000F2D5F" w:rsidP="00DB0556">
      <w:pPr>
        <w:pStyle w:val="Tekstprzypisudolnego"/>
      </w:pPr>
    </w:p>
  </w:footnote>
  <w:footnote w:id="22">
    <w:p w:rsidR="000F2D5F" w:rsidRDefault="000F2D5F" w:rsidP="00DB0556">
      <w:pPr>
        <w:pStyle w:val="Tekstprzypisudolnego"/>
      </w:pPr>
      <w:r>
        <w:rPr>
          <w:rStyle w:val="Odwoanieprzypisudolnego"/>
        </w:rPr>
        <w:footnoteRef/>
      </w:r>
      <w:r>
        <w:t xml:space="preserve"> M. Bogdanowicz, </w:t>
      </w:r>
      <w:r w:rsidRPr="00CB72EB">
        <w:rPr>
          <w:i/>
        </w:rPr>
        <w:t>Specyficzne trudności w czytaniu i pisaniu – dysleksja rozwojowa</w:t>
      </w:r>
      <w:r>
        <w:t>. W: Logopedia – pytania i odpowiedzi. Podręcznik akademicki. Tom II. Red. T. Gałkowski, G. Jastrzębowska. Opole 2003, s. 497.</w:t>
      </w:r>
    </w:p>
  </w:footnote>
  <w:footnote w:id="23">
    <w:p w:rsidR="000F2D5F" w:rsidRDefault="000F2D5F" w:rsidP="00DB0556">
      <w:pPr>
        <w:pStyle w:val="Tekstprzypisudolnego"/>
      </w:pPr>
      <w:r>
        <w:rPr>
          <w:rStyle w:val="Odwoanieprzypisudolnego"/>
        </w:rPr>
        <w:footnoteRef/>
      </w:r>
      <w:r>
        <w:t xml:space="preserve"> Tamże, s. 497.</w:t>
      </w:r>
    </w:p>
  </w:footnote>
  <w:footnote w:id="24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 M. Bogdanowicz, A. Adryjanek, </w:t>
      </w:r>
      <w:r w:rsidRPr="00D322BB">
        <w:rPr>
          <w:i/>
        </w:rPr>
        <w:t>Uczeń z dysleksją w szkole</w:t>
      </w:r>
      <w:r>
        <w:rPr>
          <w:i/>
        </w:rPr>
        <w:t>.</w:t>
      </w:r>
      <w:r>
        <w:t xml:space="preserve"> Gdynia 2004, s. 12.</w:t>
      </w:r>
    </w:p>
  </w:footnote>
  <w:footnote w:id="25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Tamże, s. 12.</w:t>
      </w:r>
    </w:p>
  </w:footnote>
  <w:footnote w:id="26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Tamże, s.10.</w:t>
      </w:r>
    </w:p>
  </w:footnote>
  <w:footnote w:id="27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AC1AB2">
          <w:rPr>
            <w:rStyle w:val="Hipercze"/>
            <w:color w:val="auto"/>
          </w:rPr>
          <w:t>www.ortograffiti.pl</w:t>
        </w:r>
      </w:hyperlink>
      <w:r w:rsidRPr="00AC1AB2">
        <w:t>. (19.11.13).</w:t>
      </w:r>
    </w:p>
  </w:footnote>
  <w:footnote w:id="28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M. Bogdanowicz, </w:t>
      </w:r>
      <w:r w:rsidRPr="00CB72EB">
        <w:rPr>
          <w:i/>
        </w:rPr>
        <w:t>Specyficzne trudności w czytaniu i pisaniu – dysleksja rozwojowa</w:t>
      </w:r>
      <w:r>
        <w:t>. W: Logopedia – pytania i odpowiedzi. Podręcznik akademicki. Tom II. Red. T. Gałkowski, G. Jastrzębowska. Opole 2003, s. 511.</w:t>
      </w:r>
    </w:p>
  </w:footnote>
  <w:footnote w:id="29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Tamże, s. 513.</w:t>
      </w:r>
    </w:p>
  </w:footnote>
  <w:footnote w:id="30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Tamże, s. 509.</w:t>
      </w:r>
    </w:p>
  </w:footnote>
  <w:footnote w:id="31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Tamże, s.511.</w:t>
      </w:r>
    </w:p>
  </w:footnote>
  <w:footnote w:id="32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M. Bogdanowicz, A. Adryjanek, M. Różyńska, </w:t>
      </w:r>
      <w:r w:rsidRPr="00CE5E77">
        <w:rPr>
          <w:i/>
        </w:rPr>
        <w:t>Uczeń z dysleksją w domu</w:t>
      </w:r>
      <w:r>
        <w:t>. Gdynia 2007, s. 92.</w:t>
      </w:r>
    </w:p>
  </w:footnote>
  <w:footnote w:id="33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 Tamże, s.94.</w:t>
      </w:r>
    </w:p>
  </w:footnote>
  <w:footnote w:id="34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>Tamże, s.95.</w:t>
      </w:r>
    </w:p>
  </w:footnote>
  <w:footnote w:id="35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M. Bogdanowicz, A. Adryjanek, </w:t>
      </w:r>
      <w:r w:rsidRPr="00D322BB">
        <w:rPr>
          <w:i/>
        </w:rPr>
        <w:t>Uczeń z dysleksją w szkole</w:t>
      </w:r>
      <w:r>
        <w:rPr>
          <w:i/>
        </w:rPr>
        <w:t>.</w:t>
      </w:r>
      <w:r>
        <w:t xml:space="preserve"> Gdynia 2004, s. 58.</w:t>
      </w:r>
    </w:p>
  </w:footnote>
  <w:footnote w:id="36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Tamże, s. 58.</w:t>
      </w:r>
    </w:p>
  </w:footnote>
  <w:footnote w:id="37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Tamże, s. 59.</w:t>
      </w:r>
    </w:p>
  </w:footnote>
  <w:footnote w:id="38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Tamże, s. 60.</w:t>
      </w:r>
    </w:p>
  </w:footnote>
  <w:footnote w:id="39">
    <w:p w:rsidR="000F2D5F" w:rsidRDefault="000F2D5F" w:rsidP="0040264E">
      <w:pPr>
        <w:pStyle w:val="Tekstprzypisudolnego"/>
      </w:pPr>
      <w:r>
        <w:rPr>
          <w:rStyle w:val="Odwoanieprzypisudolnego"/>
        </w:rPr>
        <w:footnoteRef/>
      </w:r>
      <w:r>
        <w:t xml:space="preserve"> M. Bogdanowicz, </w:t>
      </w:r>
      <w:r w:rsidRPr="00CB72EB">
        <w:rPr>
          <w:i/>
        </w:rPr>
        <w:t>Specyficzne trudności w czytaniu i pisaniu – dysleksja rozwojowa</w:t>
      </w:r>
      <w:r>
        <w:t>. W: Logopedia – pytania i odpowiedzi. Podręcznik akademicki. Tom II. Red. T. Gałkowski, G. Jastrzębowska. Opole 2003, s. 516.</w:t>
      </w:r>
    </w:p>
    <w:p w:rsidR="000F2D5F" w:rsidRDefault="000F2D5F">
      <w:pPr>
        <w:pStyle w:val="Tekstprzypisudolnego"/>
      </w:pPr>
    </w:p>
  </w:footnote>
  <w:footnote w:id="40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M. Bogdanowicz, A. Adryjanek, </w:t>
      </w:r>
      <w:r w:rsidRPr="00D322BB">
        <w:rPr>
          <w:i/>
        </w:rPr>
        <w:t>Uczeń z dysleksją w szkole</w:t>
      </w:r>
      <w:r>
        <w:rPr>
          <w:i/>
        </w:rPr>
        <w:t>.</w:t>
      </w:r>
      <w:r>
        <w:t xml:space="preserve"> Gdynia 2004, s. 62.</w:t>
      </w:r>
    </w:p>
  </w:footnote>
  <w:footnote w:id="41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Tamże, s.63.</w:t>
      </w:r>
    </w:p>
  </w:footnote>
  <w:footnote w:id="42">
    <w:p w:rsidR="000F2D5F" w:rsidRDefault="000F2D5F" w:rsidP="00D23C16">
      <w:pPr>
        <w:pStyle w:val="Tekstprzypisudolnego"/>
      </w:pPr>
      <w:r>
        <w:rPr>
          <w:rStyle w:val="Odwoanieprzypisudolnego"/>
        </w:rPr>
        <w:footnoteRef/>
      </w:r>
      <w:r>
        <w:t xml:space="preserve">  M. Bogdanowicz, </w:t>
      </w:r>
      <w:r w:rsidRPr="00403B2E">
        <w:rPr>
          <w:i/>
        </w:rPr>
        <w:t>O dysleksji czyli specyficznych trudnościach w czytaniu i pisaniu – odpowiedzi na pytania rodziców i nauczycieli</w:t>
      </w:r>
      <w:r>
        <w:t>, Lublin 1994, s. 47.</w:t>
      </w:r>
    </w:p>
    <w:p w:rsidR="000F2D5F" w:rsidRDefault="000F2D5F">
      <w:pPr>
        <w:pStyle w:val="Tekstprzypisudolnego"/>
      </w:pPr>
    </w:p>
  </w:footnote>
  <w:footnote w:id="43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Tamże, s.48.</w:t>
      </w:r>
    </w:p>
  </w:footnote>
  <w:footnote w:id="44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M. Bogdanowicz, A. Adryjanek, </w:t>
      </w:r>
      <w:r w:rsidRPr="00D322BB">
        <w:rPr>
          <w:i/>
        </w:rPr>
        <w:t>Uczeń z dysleksją w szkole</w:t>
      </w:r>
      <w:r>
        <w:rPr>
          <w:i/>
        </w:rPr>
        <w:t>.</w:t>
      </w:r>
      <w:r>
        <w:t xml:space="preserve"> Gdynia 2004, s. 62.</w:t>
      </w:r>
    </w:p>
  </w:footnote>
  <w:footnote w:id="45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Tamże, s. 65.</w:t>
      </w:r>
    </w:p>
  </w:footnote>
  <w:footnote w:id="46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Tamże, s. 68.</w:t>
      </w:r>
    </w:p>
  </w:footnote>
  <w:footnote w:id="47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Tamże, s. 69.</w:t>
      </w:r>
    </w:p>
  </w:footnote>
  <w:footnote w:id="48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Tamże, s. 69.</w:t>
      </w:r>
    </w:p>
  </w:footnote>
  <w:footnote w:id="49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Tamże, s. 69.</w:t>
      </w:r>
    </w:p>
  </w:footnote>
  <w:footnote w:id="50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Tamże, s. 70.</w:t>
      </w:r>
    </w:p>
  </w:footnote>
  <w:footnote w:id="51">
    <w:p w:rsidR="000F2D5F" w:rsidRDefault="000F2D5F" w:rsidP="000C1637">
      <w:pPr>
        <w:pStyle w:val="Tekstprzypisudolnego"/>
      </w:pPr>
      <w:r>
        <w:rPr>
          <w:rStyle w:val="Odwoanieprzypisudolnego"/>
        </w:rPr>
        <w:footnoteRef/>
      </w:r>
      <w:r>
        <w:t xml:space="preserve"> K. Konarzewski, Jak uprawiać badania oświatowe, Warszawa 2000 s. 18 - 19</w:t>
      </w:r>
    </w:p>
  </w:footnote>
  <w:footnote w:id="52">
    <w:p w:rsidR="000F2D5F" w:rsidRDefault="000F2D5F" w:rsidP="000C1637">
      <w:pPr>
        <w:pStyle w:val="Tekstprzypisudolnego"/>
      </w:pPr>
      <w:r>
        <w:rPr>
          <w:rStyle w:val="Odwoanieprzypisudolnego"/>
        </w:rPr>
        <w:footnoteRef/>
      </w:r>
      <w:r>
        <w:t xml:space="preserve"> Tamże, s. 13</w:t>
      </w:r>
    </w:p>
  </w:footnote>
  <w:footnote w:id="53">
    <w:p w:rsidR="000F2D5F" w:rsidRDefault="000F2D5F" w:rsidP="000C1637">
      <w:pPr>
        <w:pStyle w:val="Tekstprzypisudolnego"/>
      </w:pPr>
      <w:r>
        <w:rPr>
          <w:rStyle w:val="Odwoanieprzypisudolnego"/>
        </w:rPr>
        <w:footnoteRef/>
      </w:r>
      <w:r>
        <w:t xml:space="preserve"> Tamże, s. 13</w:t>
      </w:r>
    </w:p>
  </w:footnote>
  <w:footnote w:id="54">
    <w:p w:rsidR="000F2D5F" w:rsidRDefault="000F2D5F" w:rsidP="000C1637">
      <w:pPr>
        <w:pStyle w:val="Tekstprzypisudolnego"/>
      </w:pPr>
      <w:r>
        <w:rPr>
          <w:rStyle w:val="Odwoanieprzypisudolnego"/>
        </w:rPr>
        <w:footnoteRef/>
      </w:r>
      <w:r>
        <w:t xml:space="preserve"> Tamże, s. 13</w:t>
      </w:r>
    </w:p>
  </w:footnote>
  <w:footnote w:id="55">
    <w:p w:rsidR="000F2D5F" w:rsidRDefault="000F2D5F">
      <w:pPr>
        <w:pStyle w:val="Tekstprzypisudolnego"/>
      </w:pPr>
      <w:r>
        <w:rPr>
          <w:rStyle w:val="Odwoanieprzypisudolnego"/>
        </w:rPr>
        <w:footnoteRef/>
      </w:r>
      <w:r>
        <w:t xml:space="preserve"> Tamże, s. 27</w:t>
      </w:r>
    </w:p>
  </w:footnote>
  <w:footnote w:id="56">
    <w:p w:rsidR="000F2D5F" w:rsidRDefault="000F2D5F" w:rsidP="000C1637">
      <w:pPr>
        <w:pStyle w:val="Tekstprzypisudolnego"/>
      </w:pPr>
      <w:r>
        <w:rPr>
          <w:rStyle w:val="Odwoanieprzypisudolnego"/>
        </w:rPr>
        <w:footnoteRef/>
      </w:r>
      <w:r>
        <w:t xml:space="preserve"> M. Łobocki, </w:t>
      </w:r>
      <w:r>
        <w:rPr>
          <w:i/>
        </w:rPr>
        <w:t>Metody i techniki badań pedagogicznych,</w:t>
      </w:r>
      <w:r>
        <w:t xml:space="preserve"> Kraków 2003, s. 27.</w:t>
      </w:r>
    </w:p>
    <w:p w:rsidR="000F2D5F" w:rsidRDefault="000F2D5F" w:rsidP="000C1637">
      <w:pPr>
        <w:pStyle w:val="Tekstprzypisudolnego"/>
      </w:pPr>
    </w:p>
  </w:footnote>
  <w:footnote w:id="57">
    <w:p w:rsidR="000F2D5F" w:rsidRDefault="000F2D5F" w:rsidP="000C1637">
      <w:pPr>
        <w:pStyle w:val="Tekstprzypisudolnego"/>
      </w:pPr>
      <w:r>
        <w:rPr>
          <w:rStyle w:val="Odwoanieprzypisudolnego"/>
        </w:rPr>
        <w:footnoteRef/>
      </w:r>
      <w:r>
        <w:t xml:space="preserve"> Tamże, s. 27.</w:t>
      </w:r>
    </w:p>
  </w:footnote>
  <w:footnote w:id="58">
    <w:p w:rsidR="000F2D5F" w:rsidRDefault="000F2D5F" w:rsidP="000C1637">
      <w:pPr>
        <w:pStyle w:val="Tekstprzypisudolnego"/>
      </w:pPr>
      <w:r>
        <w:rPr>
          <w:rStyle w:val="Odwoanieprzypisudolnego"/>
        </w:rPr>
        <w:footnoteRef/>
      </w:r>
      <w:r>
        <w:t xml:space="preserve"> Tamże, s. 29 – 30.</w:t>
      </w:r>
    </w:p>
  </w:footnote>
  <w:footnote w:id="59">
    <w:p w:rsidR="000F2D5F" w:rsidRDefault="000F2D5F" w:rsidP="000C1637">
      <w:pPr>
        <w:pStyle w:val="Tekstprzypisudolnego"/>
      </w:pPr>
      <w:r>
        <w:rPr>
          <w:rStyle w:val="Odwoanieprzypisudolnego"/>
        </w:rPr>
        <w:footnoteRef/>
      </w:r>
      <w:r>
        <w:t xml:space="preserve"> Tamże, s. 243.</w:t>
      </w:r>
    </w:p>
  </w:footnote>
  <w:footnote w:id="60">
    <w:p w:rsidR="000F2D5F" w:rsidRDefault="000F2D5F" w:rsidP="000C1637">
      <w:pPr>
        <w:pStyle w:val="Tekstprzypisudolnego"/>
      </w:pPr>
      <w:r>
        <w:rPr>
          <w:rStyle w:val="Odwoanieprzypisudolnego"/>
        </w:rPr>
        <w:footnoteRef/>
      </w:r>
      <w:r>
        <w:t xml:space="preserve"> Tamże, s. 244.</w:t>
      </w:r>
    </w:p>
  </w:footnote>
  <w:footnote w:id="61">
    <w:p w:rsidR="000F2D5F" w:rsidRDefault="000F2D5F" w:rsidP="000C1637">
      <w:pPr>
        <w:pStyle w:val="Tekstprzypisudolnego"/>
      </w:pPr>
      <w:r>
        <w:rPr>
          <w:rStyle w:val="Odwoanieprzypisudolnego"/>
        </w:rPr>
        <w:footnoteRef/>
      </w:r>
      <w:r>
        <w:t xml:space="preserve"> Tamże, s. 251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B6E"/>
    <w:multiLevelType w:val="hybridMultilevel"/>
    <w:tmpl w:val="8632C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46C5"/>
    <w:multiLevelType w:val="hybridMultilevel"/>
    <w:tmpl w:val="0CC8A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DED"/>
    <w:multiLevelType w:val="multilevel"/>
    <w:tmpl w:val="B6161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465D35"/>
    <w:multiLevelType w:val="hybridMultilevel"/>
    <w:tmpl w:val="C65A0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7C2F"/>
    <w:multiLevelType w:val="hybridMultilevel"/>
    <w:tmpl w:val="66D096A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10D6C"/>
    <w:multiLevelType w:val="multilevel"/>
    <w:tmpl w:val="2E246D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05C1433"/>
    <w:multiLevelType w:val="multilevel"/>
    <w:tmpl w:val="57ACE00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21C35C4"/>
    <w:multiLevelType w:val="hybridMultilevel"/>
    <w:tmpl w:val="A1C456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231CCB"/>
    <w:multiLevelType w:val="hybridMultilevel"/>
    <w:tmpl w:val="A44CA63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30AF9"/>
    <w:multiLevelType w:val="hybridMultilevel"/>
    <w:tmpl w:val="A38E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C0503"/>
    <w:multiLevelType w:val="multilevel"/>
    <w:tmpl w:val="F458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E345A3"/>
    <w:multiLevelType w:val="multilevel"/>
    <w:tmpl w:val="74E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846EB"/>
    <w:multiLevelType w:val="multilevel"/>
    <w:tmpl w:val="C268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504E9"/>
    <w:multiLevelType w:val="hybridMultilevel"/>
    <w:tmpl w:val="246C9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91239"/>
    <w:multiLevelType w:val="hybridMultilevel"/>
    <w:tmpl w:val="4780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54529"/>
    <w:multiLevelType w:val="hybridMultilevel"/>
    <w:tmpl w:val="513E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161AC"/>
    <w:multiLevelType w:val="hybridMultilevel"/>
    <w:tmpl w:val="4FF86A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B7449"/>
    <w:multiLevelType w:val="hybridMultilevel"/>
    <w:tmpl w:val="B16AC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43E61"/>
    <w:multiLevelType w:val="hybridMultilevel"/>
    <w:tmpl w:val="CE02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029CB"/>
    <w:multiLevelType w:val="hybridMultilevel"/>
    <w:tmpl w:val="06066AC4"/>
    <w:lvl w:ilvl="0" w:tplc="72F82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45498"/>
    <w:multiLevelType w:val="hybridMultilevel"/>
    <w:tmpl w:val="B16AC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02DE0"/>
    <w:multiLevelType w:val="multilevel"/>
    <w:tmpl w:val="6674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1D5C5E"/>
    <w:multiLevelType w:val="multilevel"/>
    <w:tmpl w:val="971201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55991675"/>
    <w:multiLevelType w:val="multilevel"/>
    <w:tmpl w:val="7B2CB1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C875EEB"/>
    <w:multiLevelType w:val="hybridMultilevel"/>
    <w:tmpl w:val="C97C22C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726D1"/>
    <w:multiLevelType w:val="hybridMultilevel"/>
    <w:tmpl w:val="FA1A4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601BA"/>
    <w:multiLevelType w:val="multilevel"/>
    <w:tmpl w:val="B7AAA2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1B31EB"/>
    <w:multiLevelType w:val="multilevel"/>
    <w:tmpl w:val="A40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3653C"/>
    <w:multiLevelType w:val="hybridMultilevel"/>
    <w:tmpl w:val="D7B4A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02062"/>
    <w:multiLevelType w:val="hybridMultilevel"/>
    <w:tmpl w:val="FE36E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C43C2F"/>
    <w:multiLevelType w:val="hybridMultilevel"/>
    <w:tmpl w:val="19CCF6F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2122A"/>
    <w:multiLevelType w:val="hybridMultilevel"/>
    <w:tmpl w:val="7AC07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16DC3"/>
    <w:multiLevelType w:val="hybridMultilevel"/>
    <w:tmpl w:val="73D2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D0C73"/>
    <w:multiLevelType w:val="multilevel"/>
    <w:tmpl w:val="8F74F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748B406A"/>
    <w:multiLevelType w:val="hybridMultilevel"/>
    <w:tmpl w:val="A328D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D0A2D"/>
    <w:multiLevelType w:val="hybridMultilevel"/>
    <w:tmpl w:val="358A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9"/>
  </w:num>
  <w:num w:numId="4">
    <w:abstractNumId w:val="14"/>
  </w:num>
  <w:num w:numId="5">
    <w:abstractNumId w:val="25"/>
  </w:num>
  <w:num w:numId="6">
    <w:abstractNumId w:val="31"/>
  </w:num>
  <w:num w:numId="7">
    <w:abstractNumId w:val="9"/>
  </w:num>
  <w:num w:numId="8">
    <w:abstractNumId w:val="18"/>
  </w:num>
  <w:num w:numId="9">
    <w:abstractNumId w:val="13"/>
  </w:num>
  <w:num w:numId="10">
    <w:abstractNumId w:val="3"/>
  </w:num>
  <w:num w:numId="11">
    <w:abstractNumId w:val="1"/>
  </w:num>
  <w:num w:numId="12">
    <w:abstractNumId w:val="15"/>
  </w:num>
  <w:num w:numId="13">
    <w:abstractNumId w:val="20"/>
  </w:num>
  <w:num w:numId="14">
    <w:abstractNumId w:val="27"/>
  </w:num>
  <w:num w:numId="15">
    <w:abstractNumId w:val="12"/>
  </w:num>
  <w:num w:numId="16">
    <w:abstractNumId w:val="21"/>
  </w:num>
  <w:num w:numId="17">
    <w:abstractNumId w:val="11"/>
  </w:num>
  <w:num w:numId="18">
    <w:abstractNumId w:val="0"/>
  </w:num>
  <w:num w:numId="19">
    <w:abstractNumId w:val="35"/>
  </w:num>
  <w:num w:numId="20">
    <w:abstractNumId w:val="28"/>
  </w:num>
  <w:num w:numId="21">
    <w:abstractNumId w:val="5"/>
  </w:num>
  <w:num w:numId="22">
    <w:abstractNumId w:val="6"/>
  </w:num>
  <w:num w:numId="23">
    <w:abstractNumId w:val="33"/>
  </w:num>
  <w:num w:numId="24">
    <w:abstractNumId w:val="26"/>
  </w:num>
  <w:num w:numId="25">
    <w:abstractNumId w:val="10"/>
  </w:num>
  <w:num w:numId="26">
    <w:abstractNumId w:val="23"/>
  </w:num>
  <w:num w:numId="27">
    <w:abstractNumId w:val="22"/>
  </w:num>
  <w:num w:numId="28">
    <w:abstractNumId w:val="2"/>
  </w:num>
  <w:num w:numId="29">
    <w:abstractNumId w:val="16"/>
  </w:num>
  <w:num w:numId="30">
    <w:abstractNumId w:val="24"/>
  </w:num>
  <w:num w:numId="31">
    <w:abstractNumId w:val="30"/>
  </w:num>
  <w:num w:numId="32">
    <w:abstractNumId w:val="4"/>
  </w:num>
  <w:num w:numId="33">
    <w:abstractNumId w:val="8"/>
  </w:num>
  <w:num w:numId="34">
    <w:abstractNumId w:val="7"/>
  </w:num>
  <w:num w:numId="35">
    <w:abstractNumId w:val="29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757250"/>
    <w:rsid w:val="00001394"/>
    <w:rsid w:val="000106A6"/>
    <w:rsid w:val="0001071E"/>
    <w:rsid w:val="000125F4"/>
    <w:rsid w:val="0001539D"/>
    <w:rsid w:val="0001595B"/>
    <w:rsid w:val="0002356C"/>
    <w:rsid w:val="00023FEF"/>
    <w:rsid w:val="00027023"/>
    <w:rsid w:val="000344A9"/>
    <w:rsid w:val="00043D93"/>
    <w:rsid w:val="00051DA6"/>
    <w:rsid w:val="00052F6B"/>
    <w:rsid w:val="0005785B"/>
    <w:rsid w:val="00060DF6"/>
    <w:rsid w:val="0006400F"/>
    <w:rsid w:val="00064614"/>
    <w:rsid w:val="0006615B"/>
    <w:rsid w:val="0006653F"/>
    <w:rsid w:val="00081B13"/>
    <w:rsid w:val="00085A0B"/>
    <w:rsid w:val="00085ACF"/>
    <w:rsid w:val="000863AA"/>
    <w:rsid w:val="00092E2E"/>
    <w:rsid w:val="000B370C"/>
    <w:rsid w:val="000B7D27"/>
    <w:rsid w:val="000C097B"/>
    <w:rsid w:val="000C1637"/>
    <w:rsid w:val="000C1B5A"/>
    <w:rsid w:val="000C7F01"/>
    <w:rsid w:val="000D17A6"/>
    <w:rsid w:val="000D6F71"/>
    <w:rsid w:val="000D775F"/>
    <w:rsid w:val="000E012D"/>
    <w:rsid w:val="000E3286"/>
    <w:rsid w:val="000E7CC3"/>
    <w:rsid w:val="000F2D5F"/>
    <w:rsid w:val="000F648F"/>
    <w:rsid w:val="001014BD"/>
    <w:rsid w:val="00111B87"/>
    <w:rsid w:val="00111D92"/>
    <w:rsid w:val="0011793B"/>
    <w:rsid w:val="00123F2E"/>
    <w:rsid w:val="00124600"/>
    <w:rsid w:val="0013570A"/>
    <w:rsid w:val="001377D7"/>
    <w:rsid w:val="00141483"/>
    <w:rsid w:val="00145503"/>
    <w:rsid w:val="00146A17"/>
    <w:rsid w:val="001471CF"/>
    <w:rsid w:val="00150182"/>
    <w:rsid w:val="00151984"/>
    <w:rsid w:val="00156DB5"/>
    <w:rsid w:val="0016099A"/>
    <w:rsid w:val="001614A9"/>
    <w:rsid w:val="00161A0E"/>
    <w:rsid w:val="00165BAF"/>
    <w:rsid w:val="00166762"/>
    <w:rsid w:val="00170B36"/>
    <w:rsid w:val="001841D4"/>
    <w:rsid w:val="001842CF"/>
    <w:rsid w:val="00197157"/>
    <w:rsid w:val="00197553"/>
    <w:rsid w:val="001A48FB"/>
    <w:rsid w:val="001A62EA"/>
    <w:rsid w:val="001B05AE"/>
    <w:rsid w:val="001B24F6"/>
    <w:rsid w:val="001B358E"/>
    <w:rsid w:val="001B5783"/>
    <w:rsid w:val="001B7CE4"/>
    <w:rsid w:val="001C29BF"/>
    <w:rsid w:val="001C70E9"/>
    <w:rsid w:val="001D2DC3"/>
    <w:rsid w:val="001F25A8"/>
    <w:rsid w:val="001F6DA9"/>
    <w:rsid w:val="0020021B"/>
    <w:rsid w:val="002055B5"/>
    <w:rsid w:val="00212BCD"/>
    <w:rsid w:val="00216121"/>
    <w:rsid w:val="00217B39"/>
    <w:rsid w:val="00223025"/>
    <w:rsid w:val="0022573E"/>
    <w:rsid w:val="002272CD"/>
    <w:rsid w:val="0022754F"/>
    <w:rsid w:val="00230437"/>
    <w:rsid w:val="002332F8"/>
    <w:rsid w:val="0024307E"/>
    <w:rsid w:val="0025097C"/>
    <w:rsid w:val="0025202F"/>
    <w:rsid w:val="0025370C"/>
    <w:rsid w:val="00253FB2"/>
    <w:rsid w:val="00255B3B"/>
    <w:rsid w:val="00255B3E"/>
    <w:rsid w:val="002624EB"/>
    <w:rsid w:val="00266CD1"/>
    <w:rsid w:val="002728FD"/>
    <w:rsid w:val="00273607"/>
    <w:rsid w:val="00276827"/>
    <w:rsid w:val="00277675"/>
    <w:rsid w:val="0028300C"/>
    <w:rsid w:val="00286A25"/>
    <w:rsid w:val="00287F56"/>
    <w:rsid w:val="00293B09"/>
    <w:rsid w:val="002951D6"/>
    <w:rsid w:val="002A0DC3"/>
    <w:rsid w:val="002A14A5"/>
    <w:rsid w:val="002B7B6D"/>
    <w:rsid w:val="002B7EB7"/>
    <w:rsid w:val="002C0110"/>
    <w:rsid w:val="002D105E"/>
    <w:rsid w:val="002D38E9"/>
    <w:rsid w:val="002D58EE"/>
    <w:rsid w:val="002D6693"/>
    <w:rsid w:val="002E4266"/>
    <w:rsid w:val="002F1D3B"/>
    <w:rsid w:val="002F2C1A"/>
    <w:rsid w:val="002F642F"/>
    <w:rsid w:val="0030226B"/>
    <w:rsid w:val="003073C8"/>
    <w:rsid w:val="0031146F"/>
    <w:rsid w:val="00313127"/>
    <w:rsid w:val="003256BC"/>
    <w:rsid w:val="00326D0A"/>
    <w:rsid w:val="00334053"/>
    <w:rsid w:val="003359A6"/>
    <w:rsid w:val="003415B0"/>
    <w:rsid w:val="00352048"/>
    <w:rsid w:val="0035306D"/>
    <w:rsid w:val="0036083B"/>
    <w:rsid w:val="0036185E"/>
    <w:rsid w:val="00363FAB"/>
    <w:rsid w:val="0037290D"/>
    <w:rsid w:val="003729E0"/>
    <w:rsid w:val="003733B9"/>
    <w:rsid w:val="00381658"/>
    <w:rsid w:val="00384593"/>
    <w:rsid w:val="003871D8"/>
    <w:rsid w:val="00390056"/>
    <w:rsid w:val="00391FEF"/>
    <w:rsid w:val="00393486"/>
    <w:rsid w:val="003A2B46"/>
    <w:rsid w:val="003A55CE"/>
    <w:rsid w:val="003A59EB"/>
    <w:rsid w:val="003B3291"/>
    <w:rsid w:val="003B450D"/>
    <w:rsid w:val="003B6810"/>
    <w:rsid w:val="003B7FA6"/>
    <w:rsid w:val="003D147B"/>
    <w:rsid w:val="003D662F"/>
    <w:rsid w:val="003E23F4"/>
    <w:rsid w:val="003E5F81"/>
    <w:rsid w:val="003F42FB"/>
    <w:rsid w:val="003F7D4A"/>
    <w:rsid w:val="0040264E"/>
    <w:rsid w:val="00403651"/>
    <w:rsid w:val="00403B2E"/>
    <w:rsid w:val="0041526A"/>
    <w:rsid w:val="00425016"/>
    <w:rsid w:val="00425AA5"/>
    <w:rsid w:val="00435342"/>
    <w:rsid w:val="00443A8D"/>
    <w:rsid w:val="00446ABA"/>
    <w:rsid w:val="004474E4"/>
    <w:rsid w:val="0045143F"/>
    <w:rsid w:val="004543F6"/>
    <w:rsid w:val="00455321"/>
    <w:rsid w:val="00461644"/>
    <w:rsid w:val="00462BB4"/>
    <w:rsid w:val="00465841"/>
    <w:rsid w:val="00494241"/>
    <w:rsid w:val="00497B89"/>
    <w:rsid w:val="004A0C29"/>
    <w:rsid w:val="004B05CE"/>
    <w:rsid w:val="004C7D14"/>
    <w:rsid w:val="004D3141"/>
    <w:rsid w:val="004D3CD6"/>
    <w:rsid w:val="004F028E"/>
    <w:rsid w:val="004F3B2C"/>
    <w:rsid w:val="00501CBE"/>
    <w:rsid w:val="005024C5"/>
    <w:rsid w:val="005038EF"/>
    <w:rsid w:val="00511096"/>
    <w:rsid w:val="00521063"/>
    <w:rsid w:val="00524FF2"/>
    <w:rsid w:val="005259D4"/>
    <w:rsid w:val="005311EA"/>
    <w:rsid w:val="0053222D"/>
    <w:rsid w:val="0053332D"/>
    <w:rsid w:val="00536834"/>
    <w:rsid w:val="00557772"/>
    <w:rsid w:val="005620F6"/>
    <w:rsid w:val="00562111"/>
    <w:rsid w:val="00565E79"/>
    <w:rsid w:val="00572AD1"/>
    <w:rsid w:val="00575C0A"/>
    <w:rsid w:val="00576D2A"/>
    <w:rsid w:val="00580F99"/>
    <w:rsid w:val="00585917"/>
    <w:rsid w:val="005902E8"/>
    <w:rsid w:val="00590FD3"/>
    <w:rsid w:val="005A09EF"/>
    <w:rsid w:val="005A1560"/>
    <w:rsid w:val="005A2395"/>
    <w:rsid w:val="005A29EB"/>
    <w:rsid w:val="005B0BA1"/>
    <w:rsid w:val="005C36DD"/>
    <w:rsid w:val="005D0632"/>
    <w:rsid w:val="005D07BD"/>
    <w:rsid w:val="005D0BB4"/>
    <w:rsid w:val="005D47BF"/>
    <w:rsid w:val="005F1E11"/>
    <w:rsid w:val="005F4D7D"/>
    <w:rsid w:val="005F7DB1"/>
    <w:rsid w:val="006022AF"/>
    <w:rsid w:val="00603E16"/>
    <w:rsid w:val="006055B0"/>
    <w:rsid w:val="00611F64"/>
    <w:rsid w:val="006154AB"/>
    <w:rsid w:val="0063120E"/>
    <w:rsid w:val="00646046"/>
    <w:rsid w:val="006464E7"/>
    <w:rsid w:val="006500DC"/>
    <w:rsid w:val="00650224"/>
    <w:rsid w:val="00653F4B"/>
    <w:rsid w:val="00654882"/>
    <w:rsid w:val="00655B8B"/>
    <w:rsid w:val="0065694A"/>
    <w:rsid w:val="00662715"/>
    <w:rsid w:val="00664E16"/>
    <w:rsid w:val="0066683B"/>
    <w:rsid w:val="0067356C"/>
    <w:rsid w:val="00680B51"/>
    <w:rsid w:val="0068104F"/>
    <w:rsid w:val="006830A7"/>
    <w:rsid w:val="00684CB7"/>
    <w:rsid w:val="006872A5"/>
    <w:rsid w:val="0069611E"/>
    <w:rsid w:val="006979AC"/>
    <w:rsid w:val="00697B84"/>
    <w:rsid w:val="006A41AF"/>
    <w:rsid w:val="006A5B63"/>
    <w:rsid w:val="006B689C"/>
    <w:rsid w:val="006C01EF"/>
    <w:rsid w:val="006C0717"/>
    <w:rsid w:val="006C0E38"/>
    <w:rsid w:val="006D0886"/>
    <w:rsid w:val="006D512E"/>
    <w:rsid w:val="006F50E8"/>
    <w:rsid w:val="006F70AE"/>
    <w:rsid w:val="00703362"/>
    <w:rsid w:val="0070509C"/>
    <w:rsid w:val="00706DFA"/>
    <w:rsid w:val="00714194"/>
    <w:rsid w:val="0072322C"/>
    <w:rsid w:val="00723FAE"/>
    <w:rsid w:val="00735287"/>
    <w:rsid w:val="007369AD"/>
    <w:rsid w:val="007406A1"/>
    <w:rsid w:val="00740CCD"/>
    <w:rsid w:val="0074292A"/>
    <w:rsid w:val="00757250"/>
    <w:rsid w:val="007602D4"/>
    <w:rsid w:val="0076230B"/>
    <w:rsid w:val="007627CE"/>
    <w:rsid w:val="00767081"/>
    <w:rsid w:val="00767832"/>
    <w:rsid w:val="007713D7"/>
    <w:rsid w:val="0077411E"/>
    <w:rsid w:val="0077609D"/>
    <w:rsid w:val="00783104"/>
    <w:rsid w:val="00785294"/>
    <w:rsid w:val="007938C7"/>
    <w:rsid w:val="007970CA"/>
    <w:rsid w:val="007970DF"/>
    <w:rsid w:val="007B1EFA"/>
    <w:rsid w:val="007C2CA0"/>
    <w:rsid w:val="007D6128"/>
    <w:rsid w:val="007E314E"/>
    <w:rsid w:val="007E31B8"/>
    <w:rsid w:val="007E714F"/>
    <w:rsid w:val="007F2BD3"/>
    <w:rsid w:val="007F2DB2"/>
    <w:rsid w:val="007F4EF7"/>
    <w:rsid w:val="007F71F3"/>
    <w:rsid w:val="007F772D"/>
    <w:rsid w:val="0080383D"/>
    <w:rsid w:val="00820E68"/>
    <w:rsid w:val="00825634"/>
    <w:rsid w:val="00834239"/>
    <w:rsid w:val="00835CB0"/>
    <w:rsid w:val="00836C46"/>
    <w:rsid w:val="00836CD5"/>
    <w:rsid w:val="00852E4C"/>
    <w:rsid w:val="00853EF9"/>
    <w:rsid w:val="00862A0B"/>
    <w:rsid w:val="00864F66"/>
    <w:rsid w:val="0086674D"/>
    <w:rsid w:val="00874F83"/>
    <w:rsid w:val="00881EF1"/>
    <w:rsid w:val="00884B8F"/>
    <w:rsid w:val="00891764"/>
    <w:rsid w:val="00891AF4"/>
    <w:rsid w:val="00892DD9"/>
    <w:rsid w:val="0089507B"/>
    <w:rsid w:val="00896696"/>
    <w:rsid w:val="008A13ED"/>
    <w:rsid w:val="008A1FE2"/>
    <w:rsid w:val="008A2E74"/>
    <w:rsid w:val="008A47B5"/>
    <w:rsid w:val="008B1C52"/>
    <w:rsid w:val="008B4102"/>
    <w:rsid w:val="008C01D2"/>
    <w:rsid w:val="008C1515"/>
    <w:rsid w:val="008E1984"/>
    <w:rsid w:val="008E1BE9"/>
    <w:rsid w:val="008F2697"/>
    <w:rsid w:val="008F2F15"/>
    <w:rsid w:val="009069C8"/>
    <w:rsid w:val="0090757D"/>
    <w:rsid w:val="009117BB"/>
    <w:rsid w:val="009163FC"/>
    <w:rsid w:val="0092011C"/>
    <w:rsid w:val="00920BFD"/>
    <w:rsid w:val="00932AD8"/>
    <w:rsid w:val="0094300B"/>
    <w:rsid w:val="0095038E"/>
    <w:rsid w:val="00955F0F"/>
    <w:rsid w:val="00957FF0"/>
    <w:rsid w:val="00960819"/>
    <w:rsid w:val="00971597"/>
    <w:rsid w:val="00974774"/>
    <w:rsid w:val="009776FD"/>
    <w:rsid w:val="00981601"/>
    <w:rsid w:val="00984E6B"/>
    <w:rsid w:val="0098585B"/>
    <w:rsid w:val="00987481"/>
    <w:rsid w:val="00995B31"/>
    <w:rsid w:val="009A00FA"/>
    <w:rsid w:val="009A2E81"/>
    <w:rsid w:val="009A786B"/>
    <w:rsid w:val="009B2681"/>
    <w:rsid w:val="009C2240"/>
    <w:rsid w:val="009C3A58"/>
    <w:rsid w:val="009C6997"/>
    <w:rsid w:val="009D0BFE"/>
    <w:rsid w:val="009D1126"/>
    <w:rsid w:val="009D19BB"/>
    <w:rsid w:val="009D6FF9"/>
    <w:rsid w:val="009E08BA"/>
    <w:rsid w:val="009E12DF"/>
    <w:rsid w:val="009E7489"/>
    <w:rsid w:val="009E757F"/>
    <w:rsid w:val="009E7E3C"/>
    <w:rsid w:val="009F2566"/>
    <w:rsid w:val="00A00B4E"/>
    <w:rsid w:val="00A11DB5"/>
    <w:rsid w:val="00A15AC1"/>
    <w:rsid w:val="00A15E1F"/>
    <w:rsid w:val="00A303A4"/>
    <w:rsid w:val="00A31C9E"/>
    <w:rsid w:val="00A35506"/>
    <w:rsid w:val="00A37736"/>
    <w:rsid w:val="00A3796C"/>
    <w:rsid w:val="00A37F0F"/>
    <w:rsid w:val="00A5318D"/>
    <w:rsid w:val="00A55FC3"/>
    <w:rsid w:val="00A57586"/>
    <w:rsid w:val="00A607C7"/>
    <w:rsid w:val="00A62115"/>
    <w:rsid w:val="00A65C0D"/>
    <w:rsid w:val="00A805E5"/>
    <w:rsid w:val="00A816C0"/>
    <w:rsid w:val="00A853D3"/>
    <w:rsid w:val="00A90D47"/>
    <w:rsid w:val="00AB3A78"/>
    <w:rsid w:val="00AB3D59"/>
    <w:rsid w:val="00AB6064"/>
    <w:rsid w:val="00AC1AB2"/>
    <w:rsid w:val="00AE0B58"/>
    <w:rsid w:val="00AF2B31"/>
    <w:rsid w:val="00B0112B"/>
    <w:rsid w:val="00B01D2D"/>
    <w:rsid w:val="00B03E56"/>
    <w:rsid w:val="00B227F5"/>
    <w:rsid w:val="00B27B9E"/>
    <w:rsid w:val="00B3046D"/>
    <w:rsid w:val="00B319E3"/>
    <w:rsid w:val="00B3303C"/>
    <w:rsid w:val="00B36A00"/>
    <w:rsid w:val="00B401D8"/>
    <w:rsid w:val="00B41626"/>
    <w:rsid w:val="00B547D0"/>
    <w:rsid w:val="00B563DE"/>
    <w:rsid w:val="00B612B0"/>
    <w:rsid w:val="00B6407F"/>
    <w:rsid w:val="00B67C71"/>
    <w:rsid w:val="00B82142"/>
    <w:rsid w:val="00B87A32"/>
    <w:rsid w:val="00B87EC6"/>
    <w:rsid w:val="00B94349"/>
    <w:rsid w:val="00BA0A78"/>
    <w:rsid w:val="00BA35FB"/>
    <w:rsid w:val="00BA4B0B"/>
    <w:rsid w:val="00BA4FCA"/>
    <w:rsid w:val="00BA6783"/>
    <w:rsid w:val="00BB60FD"/>
    <w:rsid w:val="00BB7B15"/>
    <w:rsid w:val="00BC5443"/>
    <w:rsid w:val="00BC676B"/>
    <w:rsid w:val="00BD1839"/>
    <w:rsid w:val="00BD2E5A"/>
    <w:rsid w:val="00BE012C"/>
    <w:rsid w:val="00BE2543"/>
    <w:rsid w:val="00BE3C8C"/>
    <w:rsid w:val="00BE7A0B"/>
    <w:rsid w:val="00BF0EE6"/>
    <w:rsid w:val="00BF4351"/>
    <w:rsid w:val="00BF5EF9"/>
    <w:rsid w:val="00C0124B"/>
    <w:rsid w:val="00C01E1C"/>
    <w:rsid w:val="00C03782"/>
    <w:rsid w:val="00C06360"/>
    <w:rsid w:val="00C067F3"/>
    <w:rsid w:val="00C1005A"/>
    <w:rsid w:val="00C133A7"/>
    <w:rsid w:val="00C229C6"/>
    <w:rsid w:val="00C24D3F"/>
    <w:rsid w:val="00C24FEB"/>
    <w:rsid w:val="00C259FD"/>
    <w:rsid w:val="00C33CAA"/>
    <w:rsid w:val="00C40003"/>
    <w:rsid w:val="00C4048A"/>
    <w:rsid w:val="00C616E6"/>
    <w:rsid w:val="00C62D35"/>
    <w:rsid w:val="00C6329B"/>
    <w:rsid w:val="00C64025"/>
    <w:rsid w:val="00C6495A"/>
    <w:rsid w:val="00C76677"/>
    <w:rsid w:val="00C80A32"/>
    <w:rsid w:val="00C825E0"/>
    <w:rsid w:val="00C8407C"/>
    <w:rsid w:val="00C86699"/>
    <w:rsid w:val="00C92660"/>
    <w:rsid w:val="00C926F3"/>
    <w:rsid w:val="00CA24B5"/>
    <w:rsid w:val="00CA7836"/>
    <w:rsid w:val="00CB1F30"/>
    <w:rsid w:val="00CB5B24"/>
    <w:rsid w:val="00CB72EB"/>
    <w:rsid w:val="00CC5119"/>
    <w:rsid w:val="00CC5467"/>
    <w:rsid w:val="00CD53EC"/>
    <w:rsid w:val="00CE0A6C"/>
    <w:rsid w:val="00CE1D79"/>
    <w:rsid w:val="00CE2419"/>
    <w:rsid w:val="00CE5911"/>
    <w:rsid w:val="00CE5E77"/>
    <w:rsid w:val="00CE7630"/>
    <w:rsid w:val="00CE7AB2"/>
    <w:rsid w:val="00CF3AA7"/>
    <w:rsid w:val="00D071BD"/>
    <w:rsid w:val="00D108D0"/>
    <w:rsid w:val="00D14D17"/>
    <w:rsid w:val="00D15818"/>
    <w:rsid w:val="00D20B55"/>
    <w:rsid w:val="00D23C16"/>
    <w:rsid w:val="00D2406C"/>
    <w:rsid w:val="00D268EE"/>
    <w:rsid w:val="00D2791F"/>
    <w:rsid w:val="00D30D83"/>
    <w:rsid w:val="00D322BB"/>
    <w:rsid w:val="00D3411E"/>
    <w:rsid w:val="00D36EE0"/>
    <w:rsid w:val="00D413BC"/>
    <w:rsid w:val="00D43EA9"/>
    <w:rsid w:val="00D54690"/>
    <w:rsid w:val="00D61209"/>
    <w:rsid w:val="00D64354"/>
    <w:rsid w:val="00D674CD"/>
    <w:rsid w:val="00D72C4D"/>
    <w:rsid w:val="00D77EDA"/>
    <w:rsid w:val="00D90DE6"/>
    <w:rsid w:val="00D92997"/>
    <w:rsid w:val="00D9310E"/>
    <w:rsid w:val="00D97B21"/>
    <w:rsid w:val="00DA2452"/>
    <w:rsid w:val="00DA3051"/>
    <w:rsid w:val="00DA4BB9"/>
    <w:rsid w:val="00DA4E16"/>
    <w:rsid w:val="00DB0556"/>
    <w:rsid w:val="00DB61B5"/>
    <w:rsid w:val="00DD7FF9"/>
    <w:rsid w:val="00DE0AD9"/>
    <w:rsid w:val="00DE6B54"/>
    <w:rsid w:val="00DF3C8B"/>
    <w:rsid w:val="00E016F6"/>
    <w:rsid w:val="00E017B6"/>
    <w:rsid w:val="00E05AA7"/>
    <w:rsid w:val="00E11A6E"/>
    <w:rsid w:val="00E17716"/>
    <w:rsid w:val="00E31741"/>
    <w:rsid w:val="00E32311"/>
    <w:rsid w:val="00E3687B"/>
    <w:rsid w:val="00E40318"/>
    <w:rsid w:val="00E47DC4"/>
    <w:rsid w:val="00E50606"/>
    <w:rsid w:val="00E61CFA"/>
    <w:rsid w:val="00E73980"/>
    <w:rsid w:val="00E74480"/>
    <w:rsid w:val="00E82648"/>
    <w:rsid w:val="00E82BD9"/>
    <w:rsid w:val="00E8327F"/>
    <w:rsid w:val="00E85ED7"/>
    <w:rsid w:val="00E861F7"/>
    <w:rsid w:val="00E960A9"/>
    <w:rsid w:val="00EA581F"/>
    <w:rsid w:val="00EA7AAB"/>
    <w:rsid w:val="00EB0D47"/>
    <w:rsid w:val="00EB138A"/>
    <w:rsid w:val="00EB7BB9"/>
    <w:rsid w:val="00EC10BB"/>
    <w:rsid w:val="00EC3CF4"/>
    <w:rsid w:val="00ED5777"/>
    <w:rsid w:val="00EE5EC8"/>
    <w:rsid w:val="00EE6DC5"/>
    <w:rsid w:val="00EF0B31"/>
    <w:rsid w:val="00EF2AAB"/>
    <w:rsid w:val="00EF3926"/>
    <w:rsid w:val="00EF64DD"/>
    <w:rsid w:val="00EF6BBD"/>
    <w:rsid w:val="00F11256"/>
    <w:rsid w:val="00F1177A"/>
    <w:rsid w:val="00F1378E"/>
    <w:rsid w:val="00F21DE2"/>
    <w:rsid w:val="00F26BC5"/>
    <w:rsid w:val="00F36121"/>
    <w:rsid w:val="00F50C94"/>
    <w:rsid w:val="00F52856"/>
    <w:rsid w:val="00F60520"/>
    <w:rsid w:val="00F752AA"/>
    <w:rsid w:val="00F75A03"/>
    <w:rsid w:val="00F75AED"/>
    <w:rsid w:val="00F80A66"/>
    <w:rsid w:val="00F81591"/>
    <w:rsid w:val="00F8649A"/>
    <w:rsid w:val="00F9701D"/>
    <w:rsid w:val="00FB639A"/>
    <w:rsid w:val="00FB6BC6"/>
    <w:rsid w:val="00FB7B2F"/>
    <w:rsid w:val="00FC2430"/>
    <w:rsid w:val="00FC24A0"/>
    <w:rsid w:val="00FC51BA"/>
    <w:rsid w:val="00FC52E6"/>
    <w:rsid w:val="00FD0143"/>
    <w:rsid w:val="00FD30ED"/>
    <w:rsid w:val="00FE2DE1"/>
    <w:rsid w:val="00FF3E9F"/>
    <w:rsid w:val="00FF5FB9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9BF"/>
  </w:style>
  <w:style w:type="paragraph" w:styleId="Nagwek1">
    <w:name w:val="heading 1"/>
    <w:basedOn w:val="Normalny"/>
    <w:next w:val="Normalny"/>
    <w:link w:val="Nagwek1Znak"/>
    <w:uiPriority w:val="9"/>
    <w:qFormat/>
    <w:rsid w:val="00165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25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E0B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5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5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5B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15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15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5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2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C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1BA"/>
  </w:style>
  <w:style w:type="paragraph" w:styleId="Stopka">
    <w:name w:val="footer"/>
    <w:basedOn w:val="Normalny"/>
    <w:link w:val="StopkaZnak"/>
    <w:uiPriority w:val="99"/>
    <w:unhideWhenUsed/>
    <w:rsid w:val="00FC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1BA"/>
  </w:style>
  <w:style w:type="character" w:styleId="Hipercze">
    <w:name w:val="Hyperlink"/>
    <w:basedOn w:val="Domylnaczcionkaakapitu"/>
    <w:uiPriority w:val="99"/>
    <w:unhideWhenUsed/>
    <w:rsid w:val="003530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59D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C1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5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9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CDCDCD"/>
                                <w:left w:val="single" w:sz="4" w:space="6" w:color="CDCDCD"/>
                                <w:bottom w:val="single" w:sz="2" w:space="2" w:color="CDCDCD"/>
                                <w:right w:val="single" w:sz="4" w:space="6" w:color="CDCDCD"/>
                              </w:divBdr>
                              <w:divsChild>
                                <w:div w:id="1690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Saksofon" TargetMode="External"/><Relationship Id="rId13" Type="http://schemas.openxmlformats.org/officeDocument/2006/relationships/hyperlink" Target="http://pl.wikipedia.org/wiki/NRD_(grupa_muzyczna)" TargetMode="External"/><Relationship Id="rId18" Type="http://schemas.openxmlformats.org/officeDocument/2006/relationships/hyperlink" Target="http://www.ortograffiti.pl/polecana_literatur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rtograffiti.pl/dysgraf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The_Users" TargetMode="External"/><Relationship Id="rId17" Type="http://schemas.openxmlformats.org/officeDocument/2006/relationships/hyperlink" Target="http://www.ortograffiti.pl/link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rtograffiti.pl/kontakt" TargetMode="External"/><Relationship Id="rId20" Type="http://schemas.openxmlformats.org/officeDocument/2006/relationships/hyperlink" Target="http://www.ortograffiti.pl/dysleksj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%C5%81osko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rtograffiti.pl/mapa_serwisu" TargetMode="External"/><Relationship Id="rId23" Type="http://schemas.openxmlformats.org/officeDocument/2006/relationships/hyperlink" Target="http://www.ortograffiti.pl/ortografia" TargetMode="External"/><Relationship Id="rId10" Type="http://schemas.openxmlformats.org/officeDocument/2006/relationships/hyperlink" Target="http://pl.wikipedia.org/wiki/Mi%C5%82o%C5%9B%C4%87_(grupa_muzyczna)" TargetMode="External"/><Relationship Id="rId19" Type="http://schemas.openxmlformats.org/officeDocument/2006/relationships/hyperlink" Target="http://www.ortograffiti.pl/nauczycie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Klarnet" TargetMode="External"/><Relationship Id="rId14" Type="http://schemas.openxmlformats.org/officeDocument/2006/relationships/hyperlink" Target="http://pl.wikipedia.org/wiki/Mas%C5%82o_(grupa_muzyczna)" TargetMode="External"/><Relationship Id="rId22" Type="http://schemas.openxmlformats.org/officeDocument/2006/relationships/hyperlink" Target="http://www.ortograffiti.pl/dysortografia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net.pl" TargetMode="External"/><Relationship Id="rId2" Type="http://schemas.openxmlformats.org/officeDocument/2006/relationships/hyperlink" Target="http://www.internet.pl" TargetMode="External"/><Relationship Id="rId1" Type="http://schemas.openxmlformats.org/officeDocument/2006/relationships/hyperlink" Target="http://www.inter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D1953-D0D1-4683-8E56-63182275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11311</Words>
  <Characters>67868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</cp:lastModifiedBy>
  <cp:revision>2</cp:revision>
  <cp:lastPrinted>2013-11-24T02:18:00Z</cp:lastPrinted>
  <dcterms:created xsi:type="dcterms:W3CDTF">2016-05-01T08:49:00Z</dcterms:created>
  <dcterms:modified xsi:type="dcterms:W3CDTF">2016-05-01T08:49:00Z</dcterms:modified>
</cp:coreProperties>
</file>